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18F" w:rsidRDefault="00556046">
      <w:pPr>
        <w:pStyle w:val="ParaAttribute7"/>
        <w:jc w:val="both"/>
        <w:rPr>
          <w:rStyle w:val="CharAttribute19"/>
          <w:lang w:val="en-GB" w:eastAsia="en-US"/>
        </w:rPr>
      </w:pPr>
      <w:r>
        <w:rPr>
          <w:noProof/>
          <w:lang w:val="en-MY" w:eastAsia="zh-CN"/>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32"/>
          <w:lang w:val="en-GB"/>
        </w:rPr>
        <w:t xml:space="preserve">How to honour God: Honour your leaders </w:t>
      </w:r>
      <w:r>
        <w:rPr>
          <w:rFonts w:ascii="Arial" w:hAnsi="Arial" w:cs="Arial"/>
          <w:b/>
          <w:color w:val="E36C0A"/>
          <w:sz w:val="28"/>
          <w:lang w:val="en-GB"/>
        </w:rPr>
        <w:t>(Hebrews 13:7, 17; Mark 6:4)</w:t>
      </w:r>
    </w:p>
    <w:p w:rsidR="0038518F" w:rsidRDefault="00556046">
      <w:pPr>
        <w:spacing w:after="0" w:line="240" w:lineRule="auto"/>
        <w:jc w:val="both"/>
        <w:rPr>
          <w:rStyle w:val="CharAttribute19"/>
          <w:kern w:val="0"/>
        </w:rPr>
      </w:pPr>
      <w:r>
        <w:rPr>
          <w:rFonts w:ascii="Arial" w:eastAsia="SimSun" w:hAnsi="Arial" w:cs="Arial"/>
          <w:b/>
          <w:i/>
          <w:color w:val="E36C0A"/>
          <w:sz w:val="24"/>
          <w:szCs w:val="20"/>
        </w:rPr>
        <w:t>Pastor Datuk Kee Sue Sing</w:t>
      </w:r>
    </w:p>
    <w:p w:rsidR="0038518F" w:rsidRDefault="0038518F">
      <w:pPr>
        <w:spacing w:after="0" w:line="240" w:lineRule="auto"/>
        <w:jc w:val="both"/>
        <w:rPr>
          <w:rFonts w:ascii="Cambria" w:eastAsia="Times New Roman" w:cs="Cambria"/>
          <w:color w:val="0000FF"/>
          <w:kern w:val="0"/>
          <w:lang w:eastAsia="en-MY"/>
        </w:rPr>
      </w:pPr>
    </w:p>
    <w:p w:rsidR="0038518F" w:rsidRPr="005171DA" w:rsidRDefault="00556046" w:rsidP="005171DA">
      <w:pPr>
        <w:spacing w:line="240" w:lineRule="auto"/>
        <w:jc w:val="both"/>
        <w:rPr>
          <w:rStyle w:val="woj"/>
          <w:rFonts w:asciiTheme="majorHAnsi" w:eastAsia="SimSun" w:hAnsiTheme="majorHAnsi" w:cs="??"/>
          <w:color w:val="1926CF"/>
        </w:rPr>
      </w:pPr>
      <w:r w:rsidRPr="005171DA">
        <w:rPr>
          <w:rStyle w:val="woj"/>
          <w:rFonts w:asciiTheme="majorHAnsi" w:eastAsia="SimSun" w:hAnsiTheme="majorHAnsi" w:cs="??"/>
          <w:color w:val="1926CF"/>
        </w:rPr>
        <w:t>Remember your leaders, who spoke the word of God to you. Consider the outcome of their way of life and imitate their faith. (Hebrews 13:7)</w:t>
      </w:r>
    </w:p>
    <w:p w:rsidR="0038518F" w:rsidRDefault="00556046" w:rsidP="005171DA">
      <w:pPr>
        <w:spacing w:line="240" w:lineRule="auto"/>
        <w:jc w:val="both"/>
        <w:rPr>
          <w:rFonts w:asciiTheme="majorHAnsi" w:eastAsia="SimSun" w:hAnsiTheme="majorHAnsi" w:cs="??"/>
          <w:color w:val="1926CF"/>
        </w:rPr>
      </w:pPr>
      <w:r w:rsidRPr="005171DA">
        <w:rPr>
          <w:rFonts w:asciiTheme="majorHAnsi" w:eastAsia="SimSun" w:hAnsiTheme="majorHAnsi" w:cs="??"/>
          <w:color w:val="1926CF"/>
        </w:rPr>
        <w:t>Have confidence in your leaders and submit to their authority, because they keep watch over you as those who must give an account. Do this so that their work will be a joy, not a burden, for that would be of no benefit to you. (Hebrews 13:17)</w:t>
      </w:r>
    </w:p>
    <w:p w:rsidR="005171DA" w:rsidRPr="005171DA" w:rsidRDefault="005171DA" w:rsidP="005171DA">
      <w:pPr>
        <w:spacing w:line="240" w:lineRule="auto"/>
        <w:jc w:val="both"/>
        <w:rPr>
          <w:rFonts w:asciiTheme="majorHAnsi" w:eastAsia="SimSun" w:hAnsiTheme="majorHAnsi" w:cs="??"/>
          <w:color w:val="1926CF"/>
        </w:rPr>
      </w:pPr>
    </w:p>
    <w:p w:rsidR="0038518F" w:rsidRPr="005171DA" w:rsidRDefault="00556046" w:rsidP="006A6892">
      <w:pPr>
        <w:pStyle w:val="Heading1"/>
        <w:numPr>
          <w:ilvl w:val="0"/>
          <w:numId w:val="0"/>
        </w:numPr>
        <w:ind w:left="432" w:hanging="432"/>
        <w:rPr>
          <w:rStyle w:val="text"/>
          <w:rFonts w:asciiTheme="majorHAnsi" w:hAnsiTheme="majorHAnsi"/>
        </w:rPr>
      </w:pPr>
      <w:r w:rsidRPr="005171DA">
        <w:t>Introduction</w:t>
      </w:r>
    </w:p>
    <w:p w:rsidR="0038518F" w:rsidRPr="005171DA" w:rsidRDefault="006A6892">
      <w:pPr>
        <w:spacing w:after="0"/>
        <w:contextualSpacing/>
        <w:jc w:val="both"/>
        <w:rPr>
          <w:rStyle w:val="st"/>
          <w:rFonts w:asciiTheme="majorHAnsi" w:hAnsiTheme="majorHAnsi"/>
        </w:rPr>
      </w:pPr>
      <w:r w:rsidRPr="005171DA">
        <w:rPr>
          <w:rFonts w:asciiTheme="majorHAnsi" w:hAnsiTheme="majorHAnsi"/>
          <w:noProof/>
          <w:lang w:val="en-MY" w:eastAsia="zh-CN"/>
        </w:rPr>
        <w:drawing>
          <wp:anchor distT="0" distB="0" distL="114300" distR="114300" simplePos="0" relativeHeight="251662848" behindDoc="0" locked="0" layoutInCell="1" allowOverlap="1" wp14:anchorId="6D800886" wp14:editId="63D3FD68">
            <wp:simplePos x="0" y="0"/>
            <wp:positionH relativeFrom="column">
              <wp:posOffset>0</wp:posOffset>
            </wp:positionH>
            <wp:positionV relativeFrom="paragraph">
              <wp:posOffset>13124</wp:posOffset>
            </wp:positionV>
            <wp:extent cx="1371600" cy="2095500"/>
            <wp:effectExtent l="25400" t="0" r="0" b="0"/>
            <wp:wrapTight wrapText="bothSides">
              <wp:wrapPolygon edited="0">
                <wp:start x="-400" y="0"/>
                <wp:lineTo x="-400" y="21469"/>
                <wp:lineTo x="21600" y="21469"/>
                <wp:lineTo x="21600" y="0"/>
                <wp:lineTo x="-400" y="0"/>
              </wp:wrapPolygon>
            </wp:wrapTight>
            <wp:docPr id="5" name="Picture 4" descr="::Desktop:Screen Shot 2016-05-01 at 09.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6-05-01 at 09.19.48.png"/>
                    <pic:cNvPicPr>
                      <a:picLocks noChangeAspect="1" noChangeArrowheads="1"/>
                    </pic:cNvPicPr>
                  </pic:nvPicPr>
                  <pic:blipFill>
                    <a:blip r:embed="rId9"/>
                    <a:srcRect/>
                    <a:stretch>
                      <a:fillRect/>
                    </a:stretch>
                  </pic:blipFill>
                  <pic:spPr bwMode="auto">
                    <a:xfrm>
                      <a:off x="0" y="0"/>
                      <a:ext cx="1371600" cy="2095500"/>
                    </a:xfrm>
                    <a:prstGeom prst="rect">
                      <a:avLst/>
                    </a:prstGeom>
                    <a:noFill/>
                    <a:ln w="9525">
                      <a:noFill/>
                      <a:miter lim="800000"/>
                      <a:headEnd/>
                      <a:tailEnd/>
                    </a:ln>
                  </pic:spPr>
                </pic:pic>
              </a:graphicData>
            </a:graphic>
          </wp:anchor>
        </w:drawing>
      </w:r>
      <w:r w:rsidR="00556046" w:rsidRPr="005171DA">
        <w:rPr>
          <w:rStyle w:val="text"/>
          <w:rFonts w:asciiTheme="majorHAnsi" w:hAnsiTheme="majorHAnsi"/>
        </w:rPr>
        <w:t xml:space="preserve">A young child once told a pastor that when he grows up, he would give money to the pastor. Amused, the pastor asked the child why. The child answered him, “Because my daddy says you're one of the </w:t>
      </w:r>
      <w:r w:rsidR="00556046" w:rsidRPr="005171DA">
        <w:rPr>
          <w:rStyle w:val="Emphasis"/>
          <w:rFonts w:asciiTheme="majorHAnsi" w:hAnsiTheme="majorHAnsi"/>
        </w:rPr>
        <w:t>poorest preachers</w:t>
      </w:r>
      <w:r w:rsidR="00556046" w:rsidRPr="005171DA">
        <w:rPr>
          <w:rStyle w:val="st"/>
          <w:rFonts w:asciiTheme="majorHAnsi" w:hAnsiTheme="majorHAnsi"/>
        </w:rPr>
        <w:t xml:space="preserve"> we've ever had."</w:t>
      </w:r>
    </w:p>
    <w:p w:rsidR="0038518F" w:rsidRPr="005171DA" w:rsidRDefault="0038518F">
      <w:pPr>
        <w:spacing w:after="0"/>
        <w:contextualSpacing/>
        <w:jc w:val="both"/>
        <w:rPr>
          <w:rStyle w:val="st"/>
          <w:rFonts w:asciiTheme="majorHAnsi" w:hAnsiTheme="majorHAnsi"/>
        </w:rPr>
      </w:pPr>
    </w:p>
    <w:p w:rsidR="0038518F" w:rsidRPr="005171DA" w:rsidRDefault="00556046">
      <w:pPr>
        <w:spacing w:after="0"/>
        <w:contextualSpacing/>
        <w:jc w:val="both"/>
        <w:rPr>
          <w:rStyle w:val="st"/>
          <w:rFonts w:asciiTheme="majorHAnsi" w:hAnsiTheme="majorHAnsi"/>
        </w:rPr>
      </w:pPr>
      <w:r w:rsidRPr="005171DA">
        <w:rPr>
          <w:rStyle w:val="st"/>
          <w:rFonts w:asciiTheme="majorHAnsi" w:hAnsiTheme="majorHAnsi"/>
        </w:rPr>
        <w:t xml:space="preserve">While we may laugh at this joke, the truth of the matter is pastors and church leaders are subjected to constant criticism and discouragement, yet are always expected to receive these hurtful words with grace, and not be discouraged. Some church members think that because they only see the church leaders only once a week, they assume in bad faith that the leaders do nothing much for the remaining 6 days of the week. </w:t>
      </w:r>
    </w:p>
    <w:p w:rsidR="0038518F" w:rsidRPr="005171DA" w:rsidRDefault="0038518F">
      <w:pPr>
        <w:spacing w:after="0"/>
        <w:contextualSpacing/>
        <w:jc w:val="both"/>
        <w:rPr>
          <w:rStyle w:val="text"/>
          <w:rFonts w:asciiTheme="majorHAnsi" w:hAnsiTheme="majorHAnsi"/>
        </w:rPr>
      </w:pPr>
    </w:p>
    <w:p w:rsidR="0038518F" w:rsidRPr="005171DA" w:rsidRDefault="00556046">
      <w:pPr>
        <w:spacing w:after="0"/>
        <w:contextualSpacing/>
        <w:jc w:val="both"/>
        <w:rPr>
          <w:rStyle w:val="text"/>
          <w:rFonts w:asciiTheme="majorHAnsi" w:hAnsiTheme="majorHAnsi"/>
        </w:rPr>
      </w:pPr>
      <w:r w:rsidRPr="005171DA">
        <w:rPr>
          <w:rFonts w:asciiTheme="majorHAnsi" w:hAnsiTheme="majorHAnsi"/>
          <w:noProof/>
          <w:lang w:val="en-MY" w:eastAsia="zh-CN"/>
        </w:rPr>
        <w:drawing>
          <wp:anchor distT="0" distB="0" distL="114300" distR="114300" simplePos="0" relativeHeight="251664896" behindDoc="0" locked="0" layoutInCell="1" allowOverlap="1" wp14:anchorId="56AD5ADE" wp14:editId="5383D98E">
            <wp:simplePos x="0" y="0"/>
            <wp:positionH relativeFrom="column">
              <wp:posOffset>3949700</wp:posOffset>
            </wp:positionH>
            <wp:positionV relativeFrom="paragraph">
              <wp:posOffset>386080</wp:posOffset>
            </wp:positionV>
            <wp:extent cx="1752600" cy="1752600"/>
            <wp:effectExtent l="25400" t="0" r="0" b="0"/>
            <wp:wrapTight wrapText="bothSides">
              <wp:wrapPolygon edited="0">
                <wp:start x="-313" y="0"/>
                <wp:lineTo x="-313" y="21287"/>
                <wp:lineTo x="21600" y="21287"/>
                <wp:lineTo x="21600" y="0"/>
                <wp:lineTo x="-313" y="0"/>
              </wp:wrapPolygon>
            </wp:wrapTight>
            <wp:docPr id="8" name="Picture 8" descr=":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rds.jpg"/>
                    <pic:cNvPicPr>
                      <a:picLocks noChangeAspect="1" noChangeArrowheads="1"/>
                    </pic:cNvPicPr>
                  </pic:nvPicPr>
                  <pic:blipFill>
                    <a:blip r:embed="rId10"/>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sidRPr="005171DA">
        <w:rPr>
          <w:rStyle w:val="text"/>
          <w:rFonts w:asciiTheme="majorHAnsi" w:hAnsiTheme="majorHAnsi"/>
        </w:rPr>
        <w:t>The truth could not be much further. The pastors and church workers work tirelessly for the needs of the church, such as visiting the sick and the grieving, giving time and counsel to those who seek them, teaching the Word, preparing for the sermon for the weeks ahead, strategising to meet the needs of the poor, the needy and their communities… so on and so forth. They are doing such things at the cost of having a better salary package in the marketplace, as well as their mental, physical and emotional health. It is no wonder then that many start strong for the Kingdom of God, but few are able to end well. It is difficult to sustain a ministry when they who sacrificed so much, receive constant discouragement and criticisms from the people around them.</w:t>
      </w:r>
    </w:p>
    <w:p w:rsidR="0038518F" w:rsidRPr="005171DA" w:rsidRDefault="0038518F">
      <w:pPr>
        <w:spacing w:after="0"/>
        <w:contextualSpacing/>
        <w:jc w:val="both"/>
        <w:rPr>
          <w:rStyle w:val="text"/>
          <w:rFonts w:asciiTheme="majorHAnsi" w:hAnsiTheme="majorHAnsi"/>
        </w:rPr>
      </w:pPr>
    </w:p>
    <w:p w:rsidR="0038518F" w:rsidRPr="005171DA" w:rsidRDefault="00556046">
      <w:pPr>
        <w:spacing w:after="0"/>
        <w:contextualSpacing/>
        <w:jc w:val="both"/>
        <w:rPr>
          <w:rStyle w:val="text"/>
          <w:rFonts w:asciiTheme="majorHAnsi" w:hAnsiTheme="majorHAnsi"/>
        </w:rPr>
      </w:pPr>
      <w:r w:rsidRPr="005171DA">
        <w:rPr>
          <w:rStyle w:val="text"/>
          <w:rFonts w:asciiTheme="majorHAnsi" w:hAnsiTheme="majorHAnsi"/>
        </w:rPr>
        <w:t>The Big Idea for the message this week is:</w:t>
      </w:r>
    </w:p>
    <w:p w:rsidR="0038518F" w:rsidRPr="005171DA" w:rsidRDefault="00556046">
      <w:pPr>
        <w:spacing w:after="0"/>
        <w:contextualSpacing/>
        <w:jc w:val="both"/>
        <w:rPr>
          <w:rFonts w:asciiTheme="majorHAnsi" w:hAnsiTheme="majorHAnsi"/>
        </w:rPr>
      </w:pPr>
      <w:r w:rsidRPr="005171DA">
        <w:rPr>
          <w:rFonts w:asciiTheme="majorHAnsi" w:hAnsiTheme="majorHAnsi"/>
        </w:rPr>
        <w:t>Honour our spiritual leaders as God demands; for that would not only do them good, but also benefit us.</w:t>
      </w:r>
    </w:p>
    <w:p w:rsidR="0038518F" w:rsidRPr="005171DA" w:rsidRDefault="0038518F">
      <w:pPr>
        <w:spacing w:after="0"/>
        <w:contextualSpacing/>
        <w:jc w:val="both"/>
        <w:rPr>
          <w:rFonts w:asciiTheme="majorHAnsi" w:hAnsiTheme="majorHAnsi"/>
        </w:rPr>
      </w:pPr>
    </w:p>
    <w:p w:rsidR="0038518F" w:rsidRPr="005171DA" w:rsidRDefault="00556046">
      <w:pPr>
        <w:spacing w:after="0"/>
        <w:contextualSpacing/>
        <w:jc w:val="both"/>
        <w:rPr>
          <w:rStyle w:val="text"/>
          <w:rFonts w:asciiTheme="majorHAnsi" w:hAnsiTheme="majorHAnsi"/>
        </w:rPr>
      </w:pPr>
      <w:r w:rsidRPr="005171DA">
        <w:rPr>
          <w:rFonts w:asciiTheme="majorHAnsi" w:hAnsiTheme="majorHAnsi"/>
        </w:rPr>
        <w:t xml:space="preserve">The word </w:t>
      </w:r>
      <w:r w:rsidRPr="005171DA">
        <w:rPr>
          <w:rFonts w:asciiTheme="majorHAnsi" w:hAnsiTheme="majorHAnsi"/>
          <w:i/>
        </w:rPr>
        <w:t>honour</w:t>
      </w:r>
      <w:r w:rsidRPr="005171DA">
        <w:rPr>
          <w:rFonts w:asciiTheme="majorHAnsi" w:hAnsiTheme="majorHAnsi"/>
        </w:rPr>
        <w:t xml:space="preserve"> here refers to the Greek word ‘</w:t>
      </w:r>
      <w:r w:rsidRPr="005171DA">
        <w:rPr>
          <w:rFonts w:asciiTheme="majorHAnsi" w:hAnsiTheme="majorHAnsi"/>
          <w:i/>
        </w:rPr>
        <w:t>time</w:t>
      </w:r>
      <w:r w:rsidRPr="005171DA">
        <w:rPr>
          <w:rFonts w:asciiTheme="majorHAnsi" w:hAnsiTheme="majorHAnsi"/>
        </w:rPr>
        <w:t>’ (tee-may), which means to treat as precious, weighty or valuable.</w:t>
      </w:r>
    </w:p>
    <w:p w:rsidR="0038518F" w:rsidRDefault="0038518F">
      <w:pPr>
        <w:spacing w:after="0"/>
        <w:contextualSpacing/>
        <w:rPr>
          <w:rStyle w:val="text"/>
        </w:rPr>
      </w:pPr>
    </w:p>
    <w:p w:rsidR="0038518F" w:rsidRDefault="0038518F">
      <w:pPr>
        <w:spacing w:after="0"/>
        <w:contextualSpacing/>
        <w:rPr>
          <w:rStyle w:val="text"/>
        </w:rPr>
      </w:pPr>
    </w:p>
    <w:p w:rsidR="0038518F" w:rsidRDefault="00556046" w:rsidP="005171DA">
      <w:pPr>
        <w:pStyle w:val="Heading1"/>
        <w:rPr>
          <w:rStyle w:val="text"/>
        </w:rPr>
      </w:pPr>
      <w:r>
        <w:lastRenderedPageBreak/>
        <w:t xml:space="preserve">Why we are to honour our leaders (1 Thessalonians 5: 12-13) </w:t>
      </w:r>
    </w:p>
    <w:p w:rsidR="005171DA" w:rsidRPr="005171DA" w:rsidRDefault="00556046" w:rsidP="005171DA">
      <w:pPr>
        <w:pStyle w:val="Heading2"/>
        <w:jc w:val="left"/>
        <w:rPr>
          <w:color w:val="1200D0"/>
        </w:rPr>
      </w:pPr>
      <w:r>
        <w:rPr>
          <w:lang w:eastAsia="en-US"/>
        </w:rPr>
        <w:t>They work hard among you</w:t>
      </w:r>
    </w:p>
    <w:p w:rsidR="0038518F" w:rsidRDefault="00556046" w:rsidP="005171DA">
      <w:pPr>
        <w:pStyle w:val="Scripture"/>
        <w:rPr>
          <w:rStyle w:val="woj"/>
          <w:color w:val="1200D0"/>
        </w:rPr>
      </w:pPr>
      <w:r>
        <w:rPr>
          <w:rFonts w:eastAsia="SimSun"/>
        </w:rPr>
        <w:t>“Now we ask you, brothers, to respect those who work hard among you…” (1 Thessalonians 5:12a)</w:t>
      </w:r>
    </w:p>
    <w:p w:rsidR="005171DA" w:rsidRDefault="005171DA">
      <w:pPr>
        <w:spacing w:after="0"/>
        <w:contextualSpacing/>
        <w:jc w:val="both"/>
      </w:pPr>
    </w:p>
    <w:p w:rsidR="0038518F" w:rsidRDefault="00556046">
      <w:pPr>
        <w:spacing w:after="0"/>
        <w:contextualSpacing/>
        <w:jc w:val="both"/>
      </w:pPr>
      <w:r>
        <w:t>The Greek word used in the bible for ‘</w:t>
      </w:r>
      <w:r>
        <w:rPr>
          <w:i/>
        </w:rPr>
        <w:t>work hard</w:t>
      </w:r>
      <w:r>
        <w:t>’ is ‘</w:t>
      </w:r>
      <w:r>
        <w:rPr>
          <w:i/>
        </w:rPr>
        <w:t>kopiaō</w:t>
      </w:r>
      <w:r>
        <w:t xml:space="preserve">’, which means to grow weary, tired, exhausted or to exert oneself physically, mentally, or spiritually because of toil, burdens or grief. </w:t>
      </w:r>
    </w:p>
    <w:p w:rsidR="0038518F" w:rsidRDefault="0038518F">
      <w:pPr>
        <w:spacing w:after="0"/>
        <w:contextualSpacing/>
        <w:jc w:val="both"/>
      </w:pPr>
    </w:p>
    <w:p w:rsidR="0038518F" w:rsidRDefault="00556046">
      <w:pPr>
        <w:spacing w:after="0"/>
        <w:contextualSpacing/>
        <w:jc w:val="both"/>
      </w:pPr>
      <w:r>
        <w:t>Ministry work is hard. The hours are long and the work laborious, although this is not recognised by many just because the leaders do not talk about it. In their hours of work, they bear witness to a lot of heartaches and headaches, because they are tasked by the Lord to care for the flock.</w:t>
      </w:r>
    </w:p>
    <w:p w:rsidR="005171DA" w:rsidRDefault="005171DA">
      <w:pPr>
        <w:spacing w:after="0"/>
        <w:contextualSpacing/>
        <w:jc w:val="both"/>
      </w:pPr>
    </w:p>
    <w:p w:rsidR="0038518F" w:rsidRDefault="00556046" w:rsidP="005171DA">
      <w:pPr>
        <w:pStyle w:val="Heading2"/>
        <w:rPr>
          <w:rStyle w:val="text"/>
        </w:rPr>
      </w:pPr>
      <w:r>
        <w:rPr>
          <w:lang w:eastAsia="en-US"/>
        </w:rPr>
        <w:t>They are over you</w:t>
      </w:r>
    </w:p>
    <w:p w:rsidR="0038518F" w:rsidRDefault="005171DA">
      <w:pPr>
        <w:pStyle w:val="Scripture"/>
        <w:rPr>
          <w:rStyle w:val="woj"/>
          <w:rFonts w:eastAsia="SimSun"/>
        </w:rPr>
      </w:pPr>
      <w:r>
        <w:rPr>
          <w:rFonts w:eastAsia="SimSun"/>
          <w:noProof/>
          <w:lang w:val="en-MY" w:eastAsia="zh-CN"/>
        </w:rPr>
        <w:drawing>
          <wp:anchor distT="0" distB="0" distL="114300" distR="114300" simplePos="0" relativeHeight="251663872" behindDoc="0" locked="0" layoutInCell="1" allowOverlap="1" wp14:anchorId="5A0010F6" wp14:editId="4F978ED0">
            <wp:simplePos x="0" y="0"/>
            <wp:positionH relativeFrom="margin">
              <wp:align>left</wp:align>
            </wp:positionH>
            <wp:positionV relativeFrom="paragraph">
              <wp:posOffset>43180</wp:posOffset>
            </wp:positionV>
            <wp:extent cx="2565400" cy="1149350"/>
            <wp:effectExtent l="0" t="0" r="0" b="0"/>
            <wp:wrapTight wrapText="bothSides">
              <wp:wrapPolygon edited="0">
                <wp:start x="0" y="0"/>
                <wp:lineTo x="0" y="21123"/>
                <wp:lineTo x="21493" y="21123"/>
                <wp:lineTo x="21493" y="0"/>
                <wp:lineTo x="0" y="0"/>
              </wp:wrapPolygon>
            </wp:wrapTight>
            <wp:docPr id="7" name="Picture 7" descr="::Desktop:Screen Shot 2016-05-01 at 09.3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 Shot 2016-05-01 at 09.36.57.png"/>
                    <pic:cNvPicPr>
                      <a:picLocks noChangeAspect="1" noChangeArrowheads="1"/>
                    </pic:cNvPicPr>
                  </pic:nvPicPr>
                  <pic:blipFill>
                    <a:blip r:embed="rId11"/>
                    <a:srcRect/>
                    <a:stretch>
                      <a:fillRect/>
                    </a:stretch>
                  </pic:blipFill>
                  <pic:spPr bwMode="auto">
                    <a:xfrm>
                      <a:off x="0" y="0"/>
                      <a:ext cx="2565400" cy="11496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6046">
        <w:rPr>
          <w:rFonts w:eastAsia="SimSun"/>
        </w:rPr>
        <w:t xml:space="preserve">“…who are </w:t>
      </w:r>
      <w:r w:rsidR="00556046">
        <w:rPr>
          <w:rFonts w:eastAsia="SimSun"/>
          <w:color w:val="1200D0"/>
        </w:rPr>
        <w:t>over you in the Lord...”</w:t>
      </w:r>
      <w:r w:rsidR="00556046">
        <w:rPr>
          <w:rFonts w:eastAsia="SimSun"/>
        </w:rPr>
        <w:t xml:space="preserve"> (1 Thessalonians 5:12b)</w:t>
      </w:r>
    </w:p>
    <w:p w:rsidR="0038518F" w:rsidRDefault="00556046">
      <w:pPr>
        <w:pStyle w:val="Scripture"/>
        <w:tabs>
          <w:tab w:val="left" w:pos="1760"/>
        </w:tabs>
        <w:rPr>
          <w:rFonts w:eastAsia="Calibri" w:cs="Calibri"/>
          <w:color w:val="auto"/>
        </w:rPr>
      </w:pPr>
      <w:r>
        <w:rPr>
          <w:rFonts w:eastAsia="Calibri" w:cs="Calibri"/>
          <w:color w:val="auto"/>
        </w:rPr>
        <w:t>‘</w:t>
      </w:r>
      <w:r>
        <w:rPr>
          <w:rFonts w:eastAsia="Calibri" w:cs="Calibri"/>
          <w:i/>
          <w:color w:val="auto"/>
        </w:rPr>
        <w:t>Proistēmi</w:t>
      </w:r>
      <w:r>
        <w:rPr>
          <w:rFonts w:eastAsia="Calibri" w:cs="Calibri"/>
          <w:color w:val="auto"/>
        </w:rPr>
        <w:t>’ is the Greek word for “</w:t>
      </w:r>
      <w:r>
        <w:rPr>
          <w:rFonts w:eastAsia="Calibri" w:cs="Calibri"/>
          <w:i/>
          <w:color w:val="auto"/>
        </w:rPr>
        <w:t>who are over you</w:t>
      </w:r>
      <w:r>
        <w:rPr>
          <w:rFonts w:eastAsia="Calibri" w:cs="Calibri"/>
          <w:color w:val="auto"/>
        </w:rPr>
        <w:t>”, which means both ‘</w:t>
      </w:r>
      <w:r>
        <w:rPr>
          <w:rFonts w:eastAsia="Calibri" w:cs="Calibri"/>
          <w:i/>
          <w:color w:val="auto"/>
        </w:rPr>
        <w:t xml:space="preserve">ruling’ </w:t>
      </w:r>
      <w:r>
        <w:rPr>
          <w:rFonts w:eastAsia="Calibri" w:cs="Calibri"/>
          <w:color w:val="auto"/>
        </w:rPr>
        <w:t>and</w:t>
      </w:r>
      <w:r>
        <w:rPr>
          <w:rFonts w:eastAsia="Calibri" w:cs="Calibri"/>
          <w:i/>
          <w:color w:val="auto"/>
        </w:rPr>
        <w:t xml:space="preserve"> ‘caring’. </w:t>
      </w:r>
      <w:r>
        <w:rPr>
          <w:rFonts w:eastAsia="Calibri" w:cs="Calibri"/>
          <w:color w:val="auto"/>
        </w:rPr>
        <w:t xml:space="preserve">We need to recognize the authority in the context of the Bible is God’s design to protect and bless, not controlling and onerous. </w:t>
      </w:r>
    </w:p>
    <w:p w:rsidR="005171DA" w:rsidRPr="005171DA" w:rsidRDefault="00556046" w:rsidP="005171DA">
      <w:pPr>
        <w:pStyle w:val="Heading3"/>
      </w:pPr>
      <w:r w:rsidRPr="005171DA">
        <w:t>Leaders will give an account</w:t>
      </w:r>
    </w:p>
    <w:p w:rsidR="0038518F" w:rsidRDefault="00556046" w:rsidP="006A6892">
      <w:pPr>
        <w:pStyle w:val="Scripture"/>
        <w:tabs>
          <w:tab w:val="left" w:pos="1760"/>
        </w:tabs>
        <w:rPr>
          <w:rFonts w:eastAsia="Calibri" w:cs="Calibri"/>
          <w:color w:val="auto"/>
        </w:rPr>
      </w:pPr>
      <w:r>
        <w:rPr>
          <w:rFonts w:eastAsia="SimSun"/>
        </w:rPr>
        <w:t>“Not many of you should presume to be teachers, my brothers, because you know that we who teach will be judged more strictly.” (James 3:1)</w:t>
      </w:r>
    </w:p>
    <w:p w:rsidR="0038518F" w:rsidRDefault="00556046" w:rsidP="006A6892">
      <w:pPr>
        <w:pStyle w:val="Scripture"/>
        <w:tabs>
          <w:tab w:val="left" w:pos="1760"/>
        </w:tabs>
        <w:rPr>
          <w:rFonts w:eastAsia="Calibri" w:cs="Calibri"/>
          <w:color w:val="auto"/>
        </w:rPr>
      </w:pPr>
      <w:r>
        <w:rPr>
          <w:rFonts w:eastAsia="Calibri" w:cs="Calibri"/>
          <w:color w:val="auto"/>
        </w:rPr>
        <w:t>Leaders will need to answer to God on the faithfulness of those who he/she has led.</w:t>
      </w:r>
    </w:p>
    <w:p w:rsidR="0038518F" w:rsidRPr="005171DA" w:rsidRDefault="00556046" w:rsidP="005171DA">
      <w:pPr>
        <w:pStyle w:val="Heading3"/>
      </w:pPr>
      <w:r w:rsidRPr="005171DA">
        <w:t>Bring Joy to the leadership</w:t>
      </w:r>
    </w:p>
    <w:p w:rsidR="0038518F" w:rsidRDefault="00556046" w:rsidP="006A6892">
      <w:pPr>
        <w:pStyle w:val="Scripture"/>
        <w:tabs>
          <w:tab w:val="left" w:pos="1760"/>
        </w:tabs>
        <w:rPr>
          <w:rFonts w:eastAsia="SimSun"/>
        </w:rPr>
      </w:pPr>
      <w:r>
        <w:rPr>
          <w:rFonts w:eastAsia="SimSun"/>
        </w:rPr>
        <w:t>“…. Obey them so that their work will be a joy, not a burden, for that would be of no advantage to you.” (Hebrews 13:7c)</w:t>
      </w:r>
    </w:p>
    <w:p w:rsidR="0038518F" w:rsidRDefault="00556046" w:rsidP="006A6892">
      <w:pPr>
        <w:pStyle w:val="Scripture"/>
        <w:tabs>
          <w:tab w:val="left" w:pos="1760"/>
        </w:tabs>
        <w:rPr>
          <w:rStyle w:val="text"/>
          <w:rFonts w:eastAsia="Calibri" w:cs="Calibri"/>
          <w:color w:val="auto"/>
        </w:rPr>
      </w:pPr>
      <w:r>
        <w:rPr>
          <w:rFonts w:eastAsia="Calibri" w:cs="Calibri"/>
          <w:color w:val="auto"/>
        </w:rPr>
        <w:t>As leaders are chosen to lead in a godly and responsible manner, we as members need to learn to be obedient. Strive to bring out the best in them. Unless the leader commits scriptural error, give them the honour and respect as they serve, so that they may experience the joy of the Lord.</w:t>
      </w:r>
    </w:p>
    <w:p w:rsidR="005171DA" w:rsidRDefault="00556046" w:rsidP="005171DA">
      <w:pPr>
        <w:pStyle w:val="Heading3"/>
        <w:rPr>
          <w:lang w:eastAsia="en-US"/>
        </w:rPr>
      </w:pPr>
      <w:r>
        <w:rPr>
          <w:lang w:eastAsia="en-US"/>
        </w:rPr>
        <w:t xml:space="preserve">They admonish you </w:t>
      </w:r>
    </w:p>
    <w:p w:rsidR="0038518F" w:rsidRDefault="00556046" w:rsidP="005171DA">
      <w:pPr>
        <w:pStyle w:val="Scripture"/>
        <w:rPr>
          <w:rFonts w:ascii="Cambria" w:eastAsia="SimSun" w:hAnsi="Cambria" w:cs="Cambria"/>
          <w:sz w:val="26"/>
          <w:szCs w:val="26"/>
          <w:lang w:eastAsia="en-US"/>
        </w:rPr>
      </w:pPr>
      <w:r>
        <w:rPr>
          <w:rFonts w:eastAsia="SimSun"/>
        </w:rPr>
        <w:t>“… and who admonish you.” (1 Thessalonians 5:12c)</w:t>
      </w:r>
    </w:p>
    <w:p w:rsidR="0038518F" w:rsidRDefault="00556046">
      <w:pPr>
        <w:contextualSpacing/>
      </w:pPr>
      <w:r>
        <w:t>‘Noutheteō’ is the Greek word for ‘</w:t>
      </w:r>
      <w:r>
        <w:rPr>
          <w:i/>
        </w:rPr>
        <w:t>admonish</w:t>
      </w:r>
      <w:r>
        <w:t>’, which translates to ‘</w:t>
      </w:r>
      <w:r>
        <w:rPr>
          <w:i/>
        </w:rPr>
        <w:t>counsel</w:t>
      </w:r>
      <w:r w:rsidR="006A6892">
        <w:rPr>
          <w:i/>
        </w:rPr>
        <w:t xml:space="preserve"> </w:t>
      </w:r>
      <w:r>
        <w:rPr>
          <w:i/>
        </w:rPr>
        <w:t>/</w:t>
      </w:r>
      <w:r w:rsidR="006A6892">
        <w:rPr>
          <w:i/>
        </w:rPr>
        <w:t xml:space="preserve"> </w:t>
      </w:r>
      <w:r>
        <w:rPr>
          <w:i/>
        </w:rPr>
        <w:t>warn</w:t>
      </w:r>
      <w:r w:rsidR="006A6892">
        <w:rPr>
          <w:i/>
        </w:rPr>
        <w:t xml:space="preserve"> </w:t>
      </w:r>
      <w:r>
        <w:rPr>
          <w:i/>
        </w:rPr>
        <w:t>/</w:t>
      </w:r>
      <w:r w:rsidR="006A6892">
        <w:rPr>
          <w:i/>
        </w:rPr>
        <w:t xml:space="preserve"> </w:t>
      </w:r>
      <w:r>
        <w:rPr>
          <w:i/>
        </w:rPr>
        <w:t>caution</w:t>
      </w:r>
      <w:r w:rsidR="006A6892">
        <w:rPr>
          <w:i/>
        </w:rPr>
        <w:t xml:space="preserve"> </w:t>
      </w:r>
      <w:r>
        <w:rPr>
          <w:i/>
        </w:rPr>
        <w:t>/</w:t>
      </w:r>
      <w:r w:rsidR="006A6892">
        <w:rPr>
          <w:i/>
        </w:rPr>
        <w:t xml:space="preserve"> </w:t>
      </w:r>
      <w:r>
        <w:rPr>
          <w:i/>
        </w:rPr>
        <w:t>reprove gently’</w:t>
      </w:r>
      <w:r>
        <w:t>. It means that the leaders will provide instruction based on the Bible, correct unholy behaviours, and speak truth into our lives in love.</w:t>
      </w:r>
    </w:p>
    <w:p w:rsidR="005171DA" w:rsidRDefault="00556046" w:rsidP="005171DA">
      <w:pPr>
        <w:pStyle w:val="Heading3"/>
        <w:rPr>
          <w:lang w:eastAsia="en-US"/>
        </w:rPr>
      </w:pPr>
      <w:r>
        <w:rPr>
          <w:lang w:eastAsia="en-US"/>
        </w:rPr>
        <w:t>They model for you</w:t>
      </w:r>
    </w:p>
    <w:p w:rsidR="0038518F" w:rsidRDefault="00556046" w:rsidP="005171DA">
      <w:pPr>
        <w:pStyle w:val="Scripture"/>
        <w:rPr>
          <w:rFonts w:ascii="Cambria" w:eastAsia="SimSun" w:hAnsi="Cambria" w:cs="Cambria"/>
          <w:color w:val="365F91"/>
          <w:sz w:val="26"/>
          <w:szCs w:val="26"/>
          <w:lang w:eastAsia="en-US"/>
        </w:rPr>
      </w:pPr>
      <w:r>
        <w:rPr>
          <w:rFonts w:eastAsia="SimSun"/>
        </w:rPr>
        <w:t>“...Consider the outcome of their way of life and imitate their faith.” (Hebrews 13:7b)</w:t>
      </w:r>
    </w:p>
    <w:p w:rsidR="0038518F" w:rsidRDefault="00556046" w:rsidP="005171DA">
      <w:pPr>
        <w:spacing w:before="60" w:after="0" w:line="240" w:lineRule="auto"/>
        <w:rPr>
          <w:rFonts w:eastAsia="SimSun"/>
        </w:rPr>
      </w:pPr>
      <w:r>
        <w:rPr>
          <w:rFonts w:eastAsia="SimSun"/>
        </w:rPr>
        <w:t>We are instructed to look into their lives and observe their faith. Check your heart when watching. Do not watch to judge and criticize. Let us “</w:t>
      </w:r>
      <w:r>
        <w:rPr>
          <w:rFonts w:eastAsia="SimSun" w:cs="??"/>
          <w:color w:val="1926CF"/>
        </w:rPr>
        <w:t xml:space="preserve">hold them in the highest regard in love because of their work. Live in </w:t>
      </w:r>
      <w:r w:rsidRPr="005171DA">
        <w:rPr>
          <w:rFonts w:eastAsia="SimSun" w:cs="??"/>
          <w:color w:val="1926CF"/>
        </w:rPr>
        <w:t>peace</w:t>
      </w:r>
      <w:r>
        <w:rPr>
          <w:rFonts w:eastAsia="SimSun" w:cs="??"/>
          <w:color w:val="1926CF"/>
        </w:rPr>
        <w:t xml:space="preserve"> with each other.</w:t>
      </w:r>
      <w:r>
        <w:rPr>
          <w:rFonts w:eastAsia="SimSun"/>
        </w:rPr>
        <w:t xml:space="preserve">” </w:t>
      </w:r>
      <w:r w:rsidRPr="005171DA">
        <w:rPr>
          <w:rFonts w:eastAsia="SimSun"/>
          <w:color w:val="1926CF"/>
        </w:rPr>
        <w:t>(1 Thessalonians 5:13)</w:t>
      </w:r>
      <w:r w:rsidR="005171DA">
        <w:rPr>
          <w:rFonts w:eastAsia="SimSun"/>
        </w:rPr>
        <w:t xml:space="preserve"> </w:t>
      </w:r>
    </w:p>
    <w:p w:rsidR="005171DA" w:rsidRDefault="005171DA" w:rsidP="005171DA">
      <w:pPr>
        <w:spacing w:before="60" w:after="0" w:line="240" w:lineRule="auto"/>
        <w:rPr>
          <w:rFonts w:eastAsia="SimSun"/>
        </w:rPr>
      </w:pPr>
    </w:p>
    <w:p w:rsidR="005171DA" w:rsidRDefault="005171DA" w:rsidP="005171DA">
      <w:pPr>
        <w:spacing w:before="60" w:after="0" w:line="240" w:lineRule="auto"/>
        <w:rPr>
          <w:rFonts w:eastAsia="SimSun"/>
        </w:rPr>
      </w:pPr>
    </w:p>
    <w:p w:rsidR="0038518F" w:rsidRDefault="00556046" w:rsidP="005171DA">
      <w:pPr>
        <w:pStyle w:val="Heading1"/>
      </w:pPr>
      <w:r>
        <w:rPr>
          <w:noProof/>
          <w:lang w:val="en-MY" w:eastAsia="zh-CN"/>
        </w:rPr>
        <w:lastRenderedPageBreak/>
        <w:drawing>
          <wp:anchor distT="0" distB="0" distL="114300" distR="114300" simplePos="0" relativeHeight="251666944" behindDoc="0" locked="0" layoutInCell="1" allowOverlap="1" wp14:anchorId="2BADE06C" wp14:editId="48874E19">
            <wp:simplePos x="0" y="0"/>
            <wp:positionH relativeFrom="margin">
              <wp:align>right</wp:align>
            </wp:positionH>
            <wp:positionV relativeFrom="paragraph">
              <wp:posOffset>300990</wp:posOffset>
            </wp:positionV>
            <wp:extent cx="2906395" cy="1498600"/>
            <wp:effectExtent l="0" t="0" r="0" b="0"/>
            <wp:wrapTight wrapText="bothSides">
              <wp:wrapPolygon edited="0">
                <wp:start x="0" y="0"/>
                <wp:lineTo x="0" y="21417"/>
                <wp:lineTo x="21520" y="21417"/>
                <wp:lineTo x="21520" y="0"/>
                <wp:lineTo x="0" y="0"/>
              </wp:wrapPolygon>
            </wp:wrapTight>
            <wp:docPr id="12" name="Picture 1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xresdefault.jpg"/>
                    <pic:cNvPicPr>
                      <a:picLocks noChangeAspect="1" noChangeArrowheads="1"/>
                    </pic:cNvPicPr>
                  </pic:nvPicPr>
                  <pic:blipFill>
                    <a:blip r:embed="rId12"/>
                    <a:srcRect/>
                    <a:stretch>
                      <a:fillRect/>
                    </a:stretch>
                  </pic:blipFill>
                  <pic:spPr bwMode="auto">
                    <a:xfrm>
                      <a:off x="0" y="0"/>
                      <a:ext cx="2906395" cy="1498600"/>
                    </a:xfrm>
                    <a:prstGeom prst="rect">
                      <a:avLst/>
                    </a:prstGeom>
                    <a:noFill/>
                    <a:ln w="9525">
                      <a:noFill/>
                      <a:miter lim="800000"/>
                      <a:headEnd/>
                      <a:tailEnd/>
                    </a:ln>
                  </pic:spPr>
                </pic:pic>
              </a:graphicData>
            </a:graphic>
          </wp:anchor>
        </w:drawing>
      </w:r>
      <w:r>
        <w:t>How we are to honour our leaders</w:t>
      </w:r>
    </w:p>
    <w:p w:rsidR="0038518F" w:rsidRPr="005171DA" w:rsidRDefault="0038518F">
      <w:pPr>
        <w:spacing w:after="0"/>
        <w:contextualSpacing/>
        <w:rPr>
          <w:rStyle w:val="text"/>
          <w:rFonts w:asciiTheme="majorHAnsi" w:hAnsiTheme="majorHAnsi"/>
        </w:rPr>
      </w:pPr>
    </w:p>
    <w:p w:rsidR="0038518F" w:rsidRPr="005171DA" w:rsidRDefault="00556046">
      <w:pPr>
        <w:spacing w:after="0"/>
        <w:contextualSpacing/>
        <w:rPr>
          <w:rStyle w:val="text"/>
          <w:rFonts w:asciiTheme="majorHAnsi" w:hAnsiTheme="majorHAnsi"/>
        </w:rPr>
      </w:pPr>
      <w:r w:rsidRPr="005171DA">
        <w:rPr>
          <w:rStyle w:val="text"/>
          <w:rFonts w:asciiTheme="majorHAnsi" w:hAnsiTheme="majorHAnsi"/>
        </w:rPr>
        <w:t>Stand behind them. Give them words of encouragement. Honour them with your time and love. Meet their needs as they meet the needs of others. Do not let them feel lonely because they serve.</w:t>
      </w:r>
    </w:p>
    <w:p w:rsidR="0038518F" w:rsidRPr="005171DA" w:rsidRDefault="0038518F">
      <w:pPr>
        <w:spacing w:after="0"/>
        <w:contextualSpacing/>
        <w:rPr>
          <w:rStyle w:val="text"/>
          <w:rFonts w:asciiTheme="majorHAnsi" w:hAnsiTheme="majorHAnsi"/>
        </w:rPr>
      </w:pPr>
    </w:p>
    <w:p w:rsidR="0038518F" w:rsidRDefault="00556046" w:rsidP="005171DA">
      <w:pPr>
        <w:pStyle w:val="Heading2"/>
        <w:rPr>
          <w:lang w:eastAsia="en-US"/>
        </w:rPr>
      </w:pPr>
      <w:r>
        <w:rPr>
          <w:lang w:eastAsia="en-US"/>
        </w:rPr>
        <w:t>Encourage them</w:t>
      </w:r>
    </w:p>
    <w:p w:rsidR="0038518F" w:rsidRDefault="00556046" w:rsidP="006A6892">
      <w:pPr>
        <w:pStyle w:val="ListParagraph"/>
        <w:numPr>
          <w:ilvl w:val="0"/>
          <w:numId w:val="15"/>
        </w:numPr>
        <w:spacing w:after="0"/>
        <w:ind w:left="360"/>
        <w:contextualSpacing/>
        <w:rPr>
          <w:rStyle w:val="text"/>
        </w:rPr>
      </w:pPr>
      <w:r>
        <w:rPr>
          <w:rStyle w:val="text"/>
        </w:rPr>
        <w:t>Express personal concern</w:t>
      </w:r>
    </w:p>
    <w:p w:rsidR="0038518F" w:rsidRDefault="005F2649" w:rsidP="006A6892">
      <w:pPr>
        <w:pStyle w:val="ListParagraph"/>
        <w:spacing w:after="0"/>
        <w:ind w:left="360"/>
        <w:contextualSpacing/>
      </w:pPr>
      <w:r>
        <w:rPr>
          <w:rFonts w:eastAsia="SimSun" w:cs="??"/>
          <w:color w:val="1926CF"/>
        </w:rPr>
        <w:t>“</w:t>
      </w:r>
      <w:r w:rsidR="00556046">
        <w:rPr>
          <w:rFonts w:eastAsia="SimSun" w:cs="??"/>
          <w:color w:val="1926CF"/>
        </w:rPr>
        <w:t>Greet all your leaders and all the Lord’s people.</w:t>
      </w:r>
      <w:r>
        <w:rPr>
          <w:rFonts w:eastAsia="SimSun" w:cs="??"/>
          <w:color w:val="1926CF"/>
        </w:rPr>
        <w:t>”</w:t>
      </w:r>
      <w:r w:rsidR="00556046">
        <w:rPr>
          <w:rFonts w:eastAsia="SimSun" w:cs="??"/>
          <w:color w:val="1926CF"/>
        </w:rPr>
        <w:t xml:space="preserve"> (Hebrews 13:24a)</w:t>
      </w:r>
    </w:p>
    <w:p w:rsidR="0038518F" w:rsidRDefault="00556046" w:rsidP="006A6892">
      <w:pPr>
        <w:pStyle w:val="ListParagraph"/>
        <w:spacing w:after="0"/>
        <w:ind w:left="360"/>
        <w:contextualSpacing/>
        <w:rPr>
          <w:rStyle w:val="text"/>
        </w:rPr>
      </w:pPr>
      <w:r>
        <w:rPr>
          <w:rStyle w:val="textheb-13-24"/>
        </w:rPr>
        <w:t>In the olden times they greeted each other 'shalom'. This meant not only 'peace be with you' but how is your whole beimg. Get to know them personally and ask them about their lives. See that the total well being of the leaders and their families are taken care of.</w:t>
      </w:r>
    </w:p>
    <w:p w:rsidR="0038518F" w:rsidRDefault="00556046" w:rsidP="006A6892">
      <w:pPr>
        <w:pStyle w:val="ListParagraph"/>
        <w:numPr>
          <w:ilvl w:val="0"/>
          <w:numId w:val="15"/>
        </w:numPr>
        <w:spacing w:after="0"/>
        <w:ind w:left="360"/>
        <w:contextualSpacing/>
        <w:rPr>
          <w:rStyle w:val="text"/>
        </w:rPr>
      </w:pPr>
      <w:r>
        <w:rPr>
          <w:rStyle w:val="text"/>
        </w:rPr>
        <w:t>Be generous to them</w:t>
      </w:r>
    </w:p>
    <w:p w:rsidR="0038518F" w:rsidRDefault="005F2649" w:rsidP="006A6892">
      <w:pPr>
        <w:pStyle w:val="ListParagraph"/>
        <w:spacing w:after="0"/>
        <w:ind w:left="360"/>
        <w:contextualSpacing/>
      </w:pPr>
      <w:r>
        <w:rPr>
          <w:rFonts w:eastAsia="SimSun" w:cs="??"/>
          <w:color w:val="1926CF"/>
        </w:rPr>
        <w:t>“</w:t>
      </w:r>
      <w:r w:rsidR="00556046">
        <w:rPr>
          <w:rFonts w:eastAsia="SimSun" w:cs="??"/>
          <w:color w:val="1926CF"/>
        </w:rPr>
        <w:t>The elders who direct the affairs of the church well are worthy of double honour, especially those whose work is preaching and teaching.</w:t>
      </w:r>
      <w:r>
        <w:rPr>
          <w:rFonts w:eastAsia="SimSun" w:cs="??"/>
          <w:color w:val="1926CF"/>
        </w:rPr>
        <w:t>”</w:t>
      </w:r>
      <w:r w:rsidR="00556046">
        <w:rPr>
          <w:rFonts w:eastAsia="SimSun" w:cs="??"/>
          <w:color w:val="1926CF"/>
        </w:rPr>
        <w:t xml:space="preserve"> (1 Timothy 5:17)</w:t>
      </w:r>
    </w:p>
    <w:p w:rsidR="0038518F" w:rsidRDefault="00556046" w:rsidP="006A6892">
      <w:pPr>
        <w:pStyle w:val="ListParagraph"/>
        <w:spacing w:after="0"/>
        <w:ind w:left="360"/>
        <w:contextualSpacing/>
        <w:rPr>
          <w:rStyle w:val="text"/>
        </w:rPr>
      </w:pPr>
      <w:r>
        <w:rPr>
          <w:rStyle w:val="text"/>
        </w:rPr>
        <w:t>Provide for them with your time, money and kind words. Let them be able to thank God for meeting their needs and abundance beyond that.</w:t>
      </w:r>
    </w:p>
    <w:p w:rsidR="0038518F" w:rsidRDefault="00556046" w:rsidP="006A6892">
      <w:pPr>
        <w:pStyle w:val="ListParagraph"/>
        <w:numPr>
          <w:ilvl w:val="0"/>
          <w:numId w:val="15"/>
        </w:numPr>
        <w:spacing w:after="0"/>
        <w:ind w:left="360"/>
        <w:contextualSpacing/>
        <w:rPr>
          <w:rStyle w:val="text"/>
        </w:rPr>
      </w:pPr>
      <w:r>
        <w:rPr>
          <w:rStyle w:val="text"/>
        </w:rPr>
        <w:t>Don’t be a constant naysayer</w:t>
      </w:r>
    </w:p>
    <w:p w:rsidR="0038518F" w:rsidRDefault="00556046" w:rsidP="006A6892">
      <w:pPr>
        <w:pStyle w:val="ListParagraph"/>
        <w:spacing w:after="0"/>
        <w:ind w:left="360"/>
        <w:contextualSpacing/>
        <w:rPr>
          <w:rStyle w:val="text"/>
        </w:rPr>
      </w:pPr>
      <w:r>
        <w:rPr>
          <w:rStyle w:val="text"/>
        </w:rPr>
        <w:t>No one likes Debbie Downers and Judgemental Jims. Give appreciation to leaders when you receive encouragement and blessings from their words or actions.</w:t>
      </w:r>
    </w:p>
    <w:p w:rsidR="0038518F" w:rsidRDefault="00556046" w:rsidP="006A6892">
      <w:pPr>
        <w:pStyle w:val="ListParagraph"/>
        <w:numPr>
          <w:ilvl w:val="0"/>
          <w:numId w:val="15"/>
        </w:numPr>
        <w:spacing w:after="0"/>
        <w:ind w:left="360"/>
        <w:contextualSpacing/>
        <w:rPr>
          <w:rStyle w:val="text"/>
        </w:rPr>
      </w:pPr>
      <w:r>
        <w:rPr>
          <w:rStyle w:val="text"/>
        </w:rPr>
        <w:t>Write personal notes</w:t>
      </w:r>
    </w:p>
    <w:p w:rsidR="0038518F" w:rsidRDefault="00556046" w:rsidP="006A6892">
      <w:pPr>
        <w:pStyle w:val="ListParagraph"/>
        <w:spacing w:after="0"/>
        <w:ind w:left="360"/>
        <w:contextualSpacing/>
        <w:rPr>
          <w:rStyle w:val="text"/>
        </w:rPr>
      </w:pPr>
      <w:r>
        <w:rPr>
          <w:rStyle w:val="text"/>
        </w:rPr>
        <w:t>Personal notes of appreciation and encouragement are rare, and highly appreciated by the receiver. Give one today!</w:t>
      </w:r>
    </w:p>
    <w:p w:rsidR="0038518F" w:rsidRDefault="00556046" w:rsidP="006A6892">
      <w:pPr>
        <w:pStyle w:val="ListParagraph"/>
        <w:numPr>
          <w:ilvl w:val="0"/>
          <w:numId w:val="15"/>
        </w:numPr>
        <w:spacing w:after="0"/>
        <w:ind w:left="360"/>
        <w:contextualSpacing/>
        <w:rPr>
          <w:rStyle w:val="text"/>
        </w:rPr>
      </w:pPr>
      <w:r>
        <w:rPr>
          <w:rStyle w:val="text"/>
        </w:rPr>
        <w:t>Remember special occasions</w:t>
      </w:r>
    </w:p>
    <w:p w:rsidR="0038518F" w:rsidRDefault="00556046" w:rsidP="006A6892">
      <w:pPr>
        <w:pStyle w:val="ListParagraph"/>
        <w:spacing w:after="0"/>
        <w:ind w:left="360"/>
        <w:contextualSpacing/>
        <w:rPr>
          <w:rStyle w:val="text"/>
        </w:rPr>
      </w:pPr>
      <w:r>
        <w:rPr>
          <w:rStyle w:val="text"/>
        </w:rPr>
        <w:t>Wish them well on their birthdays and anniversaries.</w:t>
      </w:r>
    </w:p>
    <w:p w:rsidR="0038518F" w:rsidRDefault="0038518F">
      <w:pPr>
        <w:pStyle w:val="ListParagraph"/>
        <w:spacing w:after="0"/>
        <w:contextualSpacing/>
        <w:rPr>
          <w:rStyle w:val="text"/>
        </w:rPr>
      </w:pPr>
    </w:p>
    <w:p w:rsidR="0038518F" w:rsidRDefault="00556046" w:rsidP="005F2649">
      <w:pPr>
        <w:pStyle w:val="Heading2"/>
        <w:rPr>
          <w:lang w:eastAsia="en-US"/>
        </w:rPr>
      </w:pPr>
      <w:r>
        <w:rPr>
          <w:lang w:eastAsia="en-US"/>
        </w:rPr>
        <w:t>Defend them</w:t>
      </w:r>
    </w:p>
    <w:p w:rsidR="0038518F" w:rsidRDefault="005F2649">
      <w:pPr>
        <w:pStyle w:val="Scripture"/>
        <w:rPr>
          <w:rFonts w:eastAsia="SimSun"/>
        </w:rPr>
      </w:pPr>
      <w:r>
        <w:rPr>
          <w:rFonts w:eastAsia="SimSun"/>
        </w:rPr>
        <w:t>“</w:t>
      </w:r>
      <w:r w:rsidR="00556046">
        <w:rPr>
          <w:rFonts w:eastAsia="SimSun"/>
        </w:rPr>
        <w:t>Alexander the metalworker did me a great deal of harm. The Lord will repay him for what he has done. You too should be on your guard against him, because he strongly opposed our message. At my first defense, no one came to my support, but everyone deserted me. May it not be held against them.</w:t>
      </w:r>
      <w:r>
        <w:rPr>
          <w:rFonts w:eastAsia="SimSun"/>
        </w:rPr>
        <w:t>”</w:t>
      </w:r>
      <w:r w:rsidR="00556046">
        <w:rPr>
          <w:rFonts w:eastAsia="SimSun"/>
        </w:rPr>
        <w:t xml:space="preserve"> (2 Timothy 4:14–16)</w:t>
      </w:r>
    </w:p>
    <w:p w:rsidR="0038518F" w:rsidRDefault="0038518F">
      <w:pPr>
        <w:spacing w:after="0"/>
        <w:contextualSpacing/>
      </w:pPr>
    </w:p>
    <w:p w:rsidR="0038518F" w:rsidRDefault="00556046">
      <w:pPr>
        <w:spacing w:after="0"/>
        <w:contextualSpacing/>
      </w:pPr>
      <w:r>
        <w:rPr>
          <w:noProof/>
          <w:lang w:val="en-MY" w:eastAsia="zh-CN"/>
        </w:rPr>
        <w:drawing>
          <wp:anchor distT="0" distB="0" distL="114300" distR="114300" simplePos="0" relativeHeight="251668992" behindDoc="0" locked="0" layoutInCell="1" allowOverlap="1">
            <wp:simplePos x="0" y="0"/>
            <wp:positionH relativeFrom="column">
              <wp:posOffset>-12700</wp:posOffset>
            </wp:positionH>
            <wp:positionV relativeFrom="paragraph">
              <wp:posOffset>-88900</wp:posOffset>
            </wp:positionV>
            <wp:extent cx="825500" cy="1060450"/>
            <wp:effectExtent l="25400" t="0" r="0" b="0"/>
            <wp:wrapTight wrapText="bothSides">
              <wp:wrapPolygon edited="0">
                <wp:start x="-665" y="0"/>
                <wp:lineTo x="-665" y="21212"/>
                <wp:lineTo x="21268" y="21212"/>
                <wp:lineTo x="21268" y="0"/>
                <wp:lineTo x="-665" y="0"/>
              </wp:wrapPolygon>
            </wp:wrapTight>
            <wp:docPr id="16" name="Picture 13" descr="::Desktop:Screen Shot 2016-05-01 at 10.0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 Shot 2016-05-01 at 10.09.53.png"/>
                    <pic:cNvPicPr>
                      <a:picLocks noChangeAspect="1" noChangeArrowheads="1"/>
                    </pic:cNvPicPr>
                  </pic:nvPicPr>
                  <pic:blipFill>
                    <a:blip r:embed="rId13"/>
                    <a:srcRect/>
                    <a:stretch>
                      <a:fillRect/>
                    </a:stretch>
                  </pic:blipFill>
                  <pic:spPr bwMode="auto">
                    <a:xfrm>
                      <a:off x="0" y="0"/>
                      <a:ext cx="825500" cy="1060450"/>
                    </a:xfrm>
                    <a:prstGeom prst="rect">
                      <a:avLst/>
                    </a:prstGeom>
                    <a:noFill/>
                    <a:ln w="9525">
                      <a:noFill/>
                      <a:miter lim="800000"/>
                      <a:headEnd/>
                      <a:tailEnd/>
                    </a:ln>
                  </pic:spPr>
                </pic:pic>
              </a:graphicData>
            </a:graphic>
          </wp:anchor>
        </w:drawing>
      </w:r>
      <w:r>
        <w:t>Firstly, if you are a witness to a person bad-mouthing or criticising a leader, pray for wisdom and defend your leader. Make sure that they are not treated like a floor-mat or punching bag. God himself would not allow it, and people who fear God refrained from criticising those who were given authority, even in their persecution. Read these accounts in the Bible:</w:t>
      </w:r>
    </w:p>
    <w:p w:rsidR="0038518F" w:rsidRDefault="00556046">
      <w:pPr>
        <w:pStyle w:val="ListParagraph"/>
        <w:numPr>
          <w:ilvl w:val="0"/>
          <w:numId w:val="16"/>
        </w:numPr>
        <w:spacing w:after="0"/>
        <w:contextualSpacing/>
        <w:rPr>
          <w:rFonts w:ascii="Cambria" w:eastAsia="SimSun" w:hAnsi="Cambria" w:cs="Cambria"/>
          <w:color w:val="365F91"/>
          <w:sz w:val="26"/>
          <w:szCs w:val="26"/>
          <w:lang w:eastAsia="en-US"/>
        </w:rPr>
      </w:pPr>
      <w:r>
        <w:t>When Miriam and Aaron criticised their brother Moses (Numbers 12).</w:t>
      </w:r>
    </w:p>
    <w:p w:rsidR="0038518F" w:rsidRDefault="00556046">
      <w:pPr>
        <w:pStyle w:val="ListParagraph"/>
        <w:numPr>
          <w:ilvl w:val="0"/>
          <w:numId w:val="16"/>
        </w:numPr>
        <w:spacing w:after="0"/>
        <w:contextualSpacing/>
        <w:rPr>
          <w:rFonts w:ascii="Cambria" w:eastAsia="SimSun" w:hAnsi="Cambria" w:cs="Cambria"/>
          <w:color w:val="365F91"/>
          <w:sz w:val="26"/>
          <w:szCs w:val="26"/>
          <w:lang w:eastAsia="en-US"/>
        </w:rPr>
      </w:pPr>
      <w:r>
        <w:t>When prophet Elisha was jeered (2 Kings 2:23-25).</w:t>
      </w:r>
    </w:p>
    <w:p w:rsidR="0038518F" w:rsidRDefault="00556046">
      <w:pPr>
        <w:pStyle w:val="ListParagraph"/>
        <w:numPr>
          <w:ilvl w:val="0"/>
          <w:numId w:val="16"/>
        </w:numPr>
        <w:spacing w:after="0"/>
        <w:contextualSpacing/>
        <w:rPr>
          <w:rFonts w:ascii="Cambria" w:eastAsia="SimSun" w:hAnsi="Cambria" w:cs="Cambria"/>
          <w:color w:val="365F91"/>
          <w:sz w:val="26"/>
          <w:szCs w:val="26"/>
          <w:lang w:eastAsia="en-US"/>
        </w:rPr>
      </w:pPr>
      <w:r>
        <w:t>David spare</w:t>
      </w:r>
      <w:r w:rsidR="006A6892">
        <w:t>d</w:t>
      </w:r>
      <w:r>
        <w:t xml:space="preserve"> Saul’s life twice, because Saul was God’s Anointed (1 Samuel 24, 26).</w:t>
      </w:r>
    </w:p>
    <w:p w:rsidR="0038518F" w:rsidRDefault="00556046">
      <w:pPr>
        <w:pStyle w:val="ListParagraph"/>
        <w:numPr>
          <w:ilvl w:val="0"/>
          <w:numId w:val="16"/>
        </w:numPr>
        <w:spacing w:after="0"/>
        <w:contextualSpacing/>
        <w:rPr>
          <w:rFonts w:ascii="Cambria" w:eastAsia="SimSun" w:hAnsi="Cambria" w:cs="Cambria"/>
          <w:color w:val="365F91"/>
          <w:sz w:val="26"/>
          <w:szCs w:val="26"/>
          <w:lang w:eastAsia="en-US"/>
        </w:rPr>
      </w:pPr>
      <w:r>
        <w:t>Paul changed his stance when he found out he had spoken against a (Ananias the) High Priest (Acts 23: 1-5).</w:t>
      </w:r>
    </w:p>
    <w:p w:rsidR="0038518F" w:rsidRPr="005F2649" w:rsidRDefault="0038518F">
      <w:pPr>
        <w:pStyle w:val="ListParagraph"/>
        <w:spacing w:after="0"/>
        <w:contextualSpacing/>
        <w:rPr>
          <w:rFonts w:ascii="Cambria" w:eastAsia="SimSun" w:hAnsi="Cambria" w:cs="Cambria"/>
          <w:color w:val="365F91"/>
          <w:lang w:eastAsia="en-US"/>
        </w:rPr>
      </w:pPr>
    </w:p>
    <w:p w:rsidR="0038518F" w:rsidRDefault="00556046">
      <w:pPr>
        <w:spacing w:after="0"/>
        <w:contextualSpacing/>
      </w:pPr>
      <w:r>
        <w:t>Secondly, watch yourself. Do not say anything if you have nothing good or constructive to say to them.</w:t>
      </w:r>
    </w:p>
    <w:p w:rsidR="0038518F" w:rsidRDefault="0038518F">
      <w:pPr>
        <w:spacing w:after="0"/>
        <w:contextualSpacing/>
      </w:pPr>
    </w:p>
    <w:p w:rsidR="0038518F" w:rsidRDefault="00556046" w:rsidP="005F2649">
      <w:pPr>
        <w:pStyle w:val="Heading2"/>
        <w:rPr>
          <w:lang w:eastAsia="en-US"/>
        </w:rPr>
      </w:pPr>
      <w:r>
        <w:rPr>
          <w:lang w:eastAsia="en-US"/>
        </w:rPr>
        <w:t>Pray for them</w:t>
      </w:r>
    </w:p>
    <w:p w:rsidR="0038518F" w:rsidRPr="005F2649" w:rsidRDefault="00556046">
      <w:pPr>
        <w:spacing w:after="0"/>
        <w:contextualSpacing/>
        <w:rPr>
          <w:rStyle w:val="text"/>
          <w:rFonts w:asciiTheme="majorHAnsi" w:hAnsiTheme="majorHAnsi"/>
        </w:rPr>
      </w:pPr>
      <w:r w:rsidRPr="005F2649">
        <w:rPr>
          <w:rStyle w:val="text"/>
          <w:rFonts w:asciiTheme="majorHAnsi" w:hAnsiTheme="majorHAnsi"/>
        </w:rPr>
        <w:t>Five reasons why pastors and leaders need your prayer and intercession:</w:t>
      </w:r>
    </w:p>
    <w:p w:rsidR="0038518F" w:rsidRDefault="00556046">
      <w:pPr>
        <w:pStyle w:val="ListParagraph"/>
        <w:numPr>
          <w:ilvl w:val="0"/>
          <w:numId w:val="17"/>
        </w:numPr>
        <w:spacing w:after="0"/>
        <w:contextualSpacing/>
        <w:rPr>
          <w:rStyle w:val="text"/>
        </w:rPr>
      </w:pPr>
      <w:r>
        <w:rPr>
          <w:rStyle w:val="text"/>
        </w:rPr>
        <w:t>They have more responsibility and accountability – They answer to God.</w:t>
      </w:r>
    </w:p>
    <w:p w:rsidR="0038518F" w:rsidRDefault="00556046">
      <w:pPr>
        <w:pStyle w:val="ListParagraph"/>
        <w:numPr>
          <w:ilvl w:val="0"/>
          <w:numId w:val="17"/>
        </w:numPr>
        <w:spacing w:after="0"/>
        <w:contextualSpacing/>
        <w:rPr>
          <w:rStyle w:val="text"/>
        </w:rPr>
      </w:pPr>
      <w:r>
        <w:rPr>
          <w:rStyle w:val="text"/>
        </w:rPr>
        <w:t>They are more subject to temptation – Satan will always look for ways to derail them.</w:t>
      </w:r>
    </w:p>
    <w:p w:rsidR="0038518F" w:rsidRDefault="00556046">
      <w:pPr>
        <w:pStyle w:val="ListParagraph"/>
        <w:numPr>
          <w:ilvl w:val="0"/>
          <w:numId w:val="17"/>
        </w:numPr>
        <w:spacing w:after="0"/>
        <w:contextualSpacing/>
        <w:rPr>
          <w:rStyle w:val="text"/>
        </w:rPr>
      </w:pPr>
      <w:r>
        <w:rPr>
          <w:rStyle w:val="text"/>
        </w:rPr>
        <w:t>They are more targeted by spiritual warfare – The leaders are at the front lines.</w:t>
      </w:r>
    </w:p>
    <w:p w:rsidR="0038518F" w:rsidRDefault="00556046">
      <w:pPr>
        <w:pStyle w:val="ListParagraph"/>
        <w:numPr>
          <w:ilvl w:val="0"/>
          <w:numId w:val="17"/>
        </w:numPr>
        <w:spacing w:after="0"/>
        <w:contextualSpacing/>
        <w:rPr>
          <w:rStyle w:val="text"/>
        </w:rPr>
      </w:pPr>
      <w:r>
        <w:rPr>
          <w:rStyle w:val="text"/>
        </w:rPr>
        <w:t>They have more influence on others – When a leader falls, the whole church is affected.</w:t>
      </w:r>
    </w:p>
    <w:p w:rsidR="0038518F" w:rsidRDefault="00556046">
      <w:pPr>
        <w:pStyle w:val="ListParagraph"/>
        <w:numPr>
          <w:ilvl w:val="0"/>
          <w:numId w:val="17"/>
        </w:numPr>
        <w:spacing w:after="0"/>
        <w:contextualSpacing/>
        <w:rPr>
          <w:rStyle w:val="text"/>
        </w:rPr>
      </w:pPr>
      <w:r>
        <w:rPr>
          <w:rStyle w:val="text"/>
        </w:rPr>
        <w:t>They have more visibility – They are constant subjects to curses and criticisms.</w:t>
      </w:r>
    </w:p>
    <w:p w:rsidR="0038518F" w:rsidRDefault="0038518F">
      <w:pPr>
        <w:pStyle w:val="ListParagraph"/>
        <w:spacing w:after="0"/>
        <w:contextualSpacing/>
        <w:rPr>
          <w:rStyle w:val="text"/>
        </w:rPr>
      </w:pPr>
    </w:p>
    <w:p w:rsidR="0038518F" w:rsidRPr="005F2649" w:rsidRDefault="00556046">
      <w:pPr>
        <w:spacing w:after="0"/>
        <w:contextualSpacing/>
        <w:rPr>
          <w:rStyle w:val="text"/>
          <w:rFonts w:asciiTheme="majorHAnsi" w:hAnsiTheme="majorHAnsi"/>
        </w:rPr>
      </w:pPr>
      <w:r w:rsidRPr="005F2649">
        <w:rPr>
          <w:rStyle w:val="text"/>
          <w:rFonts w:asciiTheme="majorHAnsi" w:hAnsiTheme="majorHAnsi"/>
        </w:rPr>
        <w:t>Pray for them daily – for wisdom, guidance, protection, their marriage and family life. Above all, that they may be Spirit-filled.</w:t>
      </w:r>
    </w:p>
    <w:p w:rsidR="0038518F" w:rsidRDefault="0038518F">
      <w:pPr>
        <w:spacing w:after="0"/>
        <w:contextualSpacing/>
        <w:rPr>
          <w:rStyle w:val="text"/>
        </w:rPr>
      </w:pPr>
    </w:p>
    <w:p w:rsidR="0038518F" w:rsidRDefault="00556046">
      <w:pPr>
        <w:spacing w:after="0"/>
        <w:contextualSpacing/>
        <w:rPr>
          <w:b/>
          <w:color w:val="0070C0"/>
          <w:sz w:val="32"/>
        </w:rPr>
      </w:pPr>
      <w:r>
        <w:rPr>
          <w:b/>
          <w:color w:val="0070C0"/>
          <w:sz w:val="32"/>
        </w:rPr>
        <w:t>Conclusion</w:t>
      </w:r>
    </w:p>
    <w:p w:rsidR="0038518F" w:rsidRPr="005F2649" w:rsidRDefault="00556046">
      <w:pPr>
        <w:spacing w:after="0"/>
        <w:contextualSpacing/>
        <w:rPr>
          <w:rFonts w:asciiTheme="majorHAnsi" w:hAnsiTheme="majorHAnsi"/>
        </w:rPr>
      </w:pPr>
      <w:r w:rsidRPr="005F2649">
        <w:rPr>
          <w:rStyle w:val="text"/>
          <w:rFonts w:asciiTheme="majorHAnsi" w:hAnsiTheme="majorHAnsi"/>
        </w:rPr>
        <w:t>When honour is given to the leaders (God’s Anointed), you honour God. To dishonour them is to scorn the One they serve. God’s blessings have rested on DUMC for many years thanks to the practice of love, respect and honour by both the leaders and all the members. Let’s not ever take this for granted.</w:t>
      </w:r>
    </w:p>
    <w:p w:rsidR="0038518F" w:rsidRDefault="0038518F">
      <w:pPr>
        <w:pStyle w:val="BodyText"/>
        <w:spacing w:after="0"/>
        <w:jc w:val="both"/>
        <w:rPr>
          <w:sz w:val="20"/>
          <w:szCs w:val="20"/>
        </w:rPr>
      </w:pPr>
    </w:p>
    <w:p w:rsidR="005F2649" w:rsidRDefault="005F2649">
      <w:pPr>
        <w:pStyle w:val="BodyText"/>
        <w:spacing w:after="0"/>
        <w:jc w:val="both"/>
        <w:rPr>
          <w:sz w:val="20"/>
          <w:szCs w:val="20"/>
        </w:rPr>
      </w:pPr>
    </w:p>
    <w:p w:rsidR="0038518F" w:rsidRDefault="00556046">
      <w:pPr>
        <w:pStyle w:val="BodyText"/>
        <w:spacing w:after="0"/>
        <w:jc w:val="both"/>
        <w:rPr>
          <w:sz w:val="20"/>
          <w:szCs w:val="20"/>
        </w:rPr>
      </w:pPr>
      <w:r>
        <w:rPr>
          <w:sz w:val="20"/>
          <w:szCs w:val="20"/>
        </w:rPr>
        <w:t>Sermon summary contributed by Adeliyn Lim</w:t>
      </w:r>
    </w:p>
    <w:p w:rsidR="0038518F" w:rsidRDefault="00556046">
      <w:pPr>
        <w:jc w:val="both"/>
        <w:rPr>
          <w:sz w:val="20"/>
          <w:szCs w:val="20"/>
        </w:rPr>
      </w:pPr>
      <w:r>
        <w:rPr>
          <w:sz w:val="20"/>
          <w:szCs w:val="20"/>
        </w:rPr>
        <w:t>Prayer points contributed by Ngui Yuen Loong</w:t>
      </w:r>
    </w:p>
    <w:p w:rsidR="0038518F" w:rsidRDefault="0038518F">
      <w:pPr>
        <w:jc w:val="both"/>
        <w:rPr>
          <w:sz w:val="20"/>
          <w:szCs w:val="20"/>
        </w:rPr>
      </w:pPr>
    </w:p>
    <w:p w:rsidR="0038518F" w:rsidRDefault="00556046">
      <w:pPr>
        <w:ind w:firstLine="173"/>
        <w:jc w:val="both"/>
        <w:rPr>
          <w:sz w:val="20"/>
          <w:szCs w:val="20"/>
        </w:rPr>
      </w:pPr>
      <w:r>
        <w:rPr>
          <w:noProof/>
          <w:sz w:val="20"/>
          <w:szCs w:val="20"/>
          <w:lang w:val="en-MY" w:eastAsia="zh-CN"/>
        </w:rPr>
        <w:drawing>
          <wp:inline distT="0" distB="0" distL="0" distR="0">
            <wp:extent cx="5054600" cy="2108200"/>
            <wp:effectExtent l="25400" t="0" r="0" b="0"/>
            <wp:docPr id="4" name="Picture 3" descr="::Desktop:Screen Shot 2016-05-01 at 08.5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esktop:Screen Shot 2016-05-01 at 08.57.18.png"/>
                    <pic:cNvPicPr>
                      <a:picLocks noChangeAspect="1" noChangeArrowheads="1"/>
                    </pic:cNvPicPr>
                  </pic:nvPicPr>
                  <pic:blipFill>
                    <a:blip r:embed="rId14"/>
                    <a:srcRect/>
                    <a:stretch>
                      <a:fillRect/>
                    </a:stretch>
                  </pic:blipFill>
                  <pic:spPr bwMode="auto">
                    <a:xfrm>
                      <a:off x="0" y="0"/>
                      <a:ext cx="5054600" cy="2108200"/>
                    </a:xfrm>
                    <a:prstGeom prst="roundRect">
                      <a:avLst>
                        <a:gd name="adj" fmla="val 8594"/>
                      </a:avLst>
                    </a:prstGeom>
                    <a:solidFill>
                      <a:srgbClr val="FFFFFF">
                        <a:shade val="85000"/>
                      </a:srgbClr>
                    </a:solidFill>
                    <a:ln>
                      <a:noFill/>
                    </a:ln>
                    <a:effectLst/>
                  </pic:spPr>
                </pic:pic>
              </a:graphicData>
            </a:graphic>
          </wp:inline>
        </w:drawing>
      </w:r>
    </w:p>
    <w:p w:rsidR="00C0490C" w:rsidRDefault="00C0490C">
      <w:pPr>
        <w:spacing w:after="0" w:line="240" w:lineRule="auto"/>
        <w:rPr>
          <w:sz w:val="20"/>
          <w:szCs w:val="20"/>
        </w:rPr>
      </w:pPr>
      <w:r>
        <w:rPr>
          <w:sz w:val="20"/>
          <w:szCs w:val="20"/>
        </w:rPr>
        <w:br w:type="page"/>
      </w:r>
    </w:p>
    <w:p w:rsidR="00C0490C" w:rsidRPr="00A6702F" w:rsidRDefault="00C0490C" w:rsidP="00C0490C">
      <w:pPr>
        <w:rPr>
          <w:rFonts w:ascii="Arial" w:hAnsi="Arial" w:cs="Arial"/>
          <w:sz w:val="20"/>
          <w:szCs w:val="20"/>
        </w:rPr>
      </w:pPr>
      <w:r w:rsidRPr="00A6702F">
        <w:rPr>
          <w:noProof/>
          <w:lang w:val="en-MY" w:eastAsia="zh-CN"/>
        </w:rPr>
        <w:lastRenderedPageBreak/>
        <w:drawing>
          <wp:inline distT="0" distB="0" distL="0" distR="0" wp14:anchorId="59B5D3F6" wp14:editId="2F916F37">
            <wp:extent cx="5607050" cy="1319530"/>
            <wp:effectExtent l="0" t="0" r="0" b="0"/>
            <wp:docPr id="1" name="Picture 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C0490C" w:rsidRPr="00A6702F" w:rsidRDefault="00C0490C" w:rsidP="00C0490C">
      <w:pPr>
        <w:pStyle w:val="ParaAttribute30"/>
        <w:kinsoku w:val="0"/>
        <w:overflowPunct w:val="0"/>
        <w:jc w:val="both"/>
        <w:rPr>
          <w:rFonts w:ascii="Calibri" w:hAnsi="Calibri" w:cs="Calibri"/>
          <w:lang w:val="en-MY"/>
        </w:rPr>
      </w:pPr>
      <w:r w:rsidRPr="00A6702F">
        <w:rPr>
          <w:rFonts w:ascii="Arial" w:hAnsi="Arial" w:cs="Arial"/>
          <w:lang w:val="en-MY"/>
        </w:rPr>
        <w:t xml:space="preserve">  </w:t>
      </w:r>
    </w:p>
    <w:p w:rsidR="00C0490C" w:rsidRPr="00A6702F" w:rsidRDefault="00C0490C" w:rsidP="00C0490C">
      <w:pPr>
        <w:pStyle w:val="ParaAttribute33"/>
        <w:keepNext/>
        <w:keepLines/>
        <w:rPr>
          <w:rFonts w:ascii="Verdana" w:hAnsi="Verdana" w:cs="Verdana"/>
          <w:b/>
          <w:bCs/>
          <w:color w:val="993366"/>
          <w:lang w:val="en-MY"/>
        </w:rPr>
      </w:pPr>
      <w:r w:rsidRPr="00A6702F">
        <w:rPr>
          <w:rFonts w:ascii="Calibri" w:eastAsia="SimSun" w:hAnsi="Calibri"/>
          <w:noProof/>
          <w:lang w:val="en-MY" w:eastAsia="zh-CN"/>
        </w:rPr>
        <w:drawing>
          <wp:inline distT="0" distB="0" distL="0" distR="0" wp14:anchorId="79646B91" wp14:editId="1C7F8AAC">
            <wp:extent cx="276225" cy="276225"/>
            <wp:effectExtent l="0" t="0" r="9525" b="9525"/>
            <wp:docPr id="2" name="Picture 2"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A6702F">
        <w:rPr>
          <w:rStyle w:val="CharAttribute93"/>
          <w:lang w:val="en-MY"/>
        </w:rPr>
        <w:t>S</w:t>
      </w:r>
      <w:r w:rsidRPr="00A6702F">
        <w:rPr>
          <w:rStyle w:val="CharAttribute94"/>
          <w:lang w:val="en-MY"/>
        </w:rPr>
        <w:t xml:space="preserve">ERMON: </w:t>
      </w:r>
      <w:r w:rsidRPr="00A6702F">
        <w:rPr>
          <w:rStyle w:val="CharAttribute94"/>
          <w:rFonts w:ascii="Arial" w:hAnsi="Arial" w:cs="Arial"/>
          <w:lang w:val="en-MY"/>
        </w:rPr>
        <w:t xml:space="preserve">HOW TO HONOUR GOD: Honour </w:t>
      </w:r>
      <w:r>
        <w:rPr>
          <w:rStyle w:val="CharAttribute94"/>
          <w:rFonts w:ascii="Arial" w:hAnsi="Arial" w:cs="Arial"/>
          <w:lang w:val="en-MY"/>
        </w:rPr>
        <w:t>Your Leaders</w:t>
      </w:r>
    </w:p>
    <w:p w:rsidR="00C0490C" w:rsidRPr="00A6702F" w:rsidRDefault="00C0490C" w:rsidP="00C0490C">
      <w:pPr>
        <w:pStyle w:val="ParaAttribute32"/>
        <w:keepNext/>
        <w:keepLines/>
        <w:rPr>
          <w:rFonts w:ascii="Arial" w:hAnsi="Arial" w:cs="Arial"/>
          <w:b/>
          <w:bCs/>
          <w:sz w:val="22"/>
          <w:szCs w:val="22"/>
          <w:lang w:val="en-MY"/>
        </w:rPr>
      </w:pPr>
      <w:r w:rsidRPr="00A6702F">
        <w:rPr>
          <w:rStyle w:val="CharAttribute95"/>
          <w:b/>
          <w:bCs/>
          <w:lang w:val="en-MY"/>
        </w:rPr>
        <w:t>Pray:</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We as church members will increasingly appreciate the tireless work put in by the leaders.</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We will respect the leaders and come alongside them, be more co-operative, be friendlier, be more helpful instead of bickering and complaining from a distance.</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We will talk positively when we are admonished by our leaders.</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We will defend the integrity of our leaders.</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We will be generous to our leaders.</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We will keep our leaders in prayers regularly for God’s protection and anointing.</w:t>
      </w:r>
    </w:p>
    <w:p w:rsidR="00C0490C" w:rsidRDefault="00C0490C" w:rsidP="00C0490C">
      <w:pPr>
        <w:rPr>
          <w:rFonts w:ascii="Arial" w:eastAsia="Arial Unicode MS" w:hAnsi="Arial" w:cs="Arial"/>
          <w:b/>
          <w:i/>
          <w:color w:val="C00000"/>
          <w:kern w:val="2"/>
          <w:sz w:val="20"/>
          <w:szCs w:val="20"/>
          <w:lang w:eastAsia="ko-KR"/>
        </w:rPr>
      </w:pPr>
      <w:r w:rsidRPr="00745D3A">
        <w:rPr>
          <w:rFonts w:ascii="Arial" w:eastAsia="Arial Unicode MS" w:hAnsi="Arial" w:cs="Arial"/>
          <w:b/>
          <w:i/>
          <w:color w:val="C00000"/>
          <w:kern w:val="2"/>
          <w:sz w:val="20"/>
          <w:szCs w:val="20"/>
          <w:lang w:eastAsia="ko-KR"/>
        </w:rPr>
        <w:t>Remember your leaders, who spoke the word of God to you. Consider the outcome of their way of life and imitate their faith. (Hebrews 13:7)</w:t>
      </w:r>
    </w:p>
    <w:p w:rsidR="00C0490C" w:rsidRPr="00A6702F" w:rsidRDefault="00C0490C" w:rsidP="00C0490C">
      <w:pPr>
        <w:rPr>
          <w:rFonts w:ascii="Arial" w:hAnsi="Arial" w:cs="Arial"/>
          <w:sz w:val="20"/>
          <w:szCs w:val="20"/>
        </w:rPr>
      </w:pPr>
    </w:p>
    <w:p w:rsidR="00C0490C" w:rsidRDefault="00C0490C" w:rsidP="00C0490C">
      <w:pPr>
        <w:keepNext/>
        <w:keepLines/>
        <w:tabs>
          <w:tab w:val="left" w:pos="720"/>
        </w:tabs>
        <w:kinsoku w:val="0"/>
        <w:overflowPunct w:val="0"/>
        <w:spacing w:before="60" w:after="0" w:line="240" w:lineRule="auto"/>
        <w:rPr>
          <w:b/>
          <w:bCs/>
          <w:color w:val="3333CC"/>
          <w:sz w:val="28"/>
          <w:szCs w:val="28"/>
          <w:lang w:eastAsia="zh-CN"/>
        </w:rPr>
      </w:pPr>
      <w:r w:rsidRPr="00A6702F">
        <w:rPr>
          <w:noProof/>
          <w:lang w:val="en-MY" w:eastAsia="zh-CN"/>
        </w:rPr>
        <w:drawing>
          <wp:inline distT="0" distB="0" distL="0" distR="0" wp14:anchorId="641AF6B8" wp14:editId="7977D911">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Pr="00A6702F">
        <w:rPr>
          <w:b/>
          <w:bCs/>
          <w:color w:val="3333CC"/>
          <w:sz w:val="40"/>
          <w:szCs w:val="40"/>
          <w:lang w:eastAsia="zh-CN"/>
        </w:rPr>
        <w:t>M</w:t>
      </w:r>
      <w:r w:rsidRPr="00A6702F">
        <w:rPr>
          <w:b/>
          <w:bCs/>
          <w:color w:val="3333CC"/>
          <w:sz w:val="28"/>
          <w:szCs w:val="28"/>
          <w:lang w:eastAsia="zh-CN"/>
        </w:rPr>
        <w:t xml:space="preserve">INISTRIES &amp; </w:t>
      </w:r>
      <w:r w:rsidRPr="00A6702F">
        <w:rPr>
          <w:b/>
          <w:bCs/>
          <w:color w:val="3333CC"/>
          <w:sz w:val="40"/>
          <w:szCs w:val="40"/>
          <w:lang w:eastAsia="zh-CN"/>
        </w:rPr>
        <w:t>E</w:t>
      </w:r>
      <w:r w:rsidRPr="00A6702F">
        <w:rPr>
          <w:b/>
          <w:bCs/>
          <w:color w:val="3333CC"/>
          <w:sz w:val="28"/>
          <w:szCs w:val="28"/>
          <w:lang w:eastAsia="zh-CN"/>
        </w:rPr>
        <w:t xml:space="preserve">VENTS: </w:t>
      </w:r>
      <w:r>
        <w:rPr>
          <w:b/>
          <w:bCs/>
          <w:color w:val="3333CC"/>
          <w:sz w:val="28"/>
          <w:szCs w:val="28"/>
          <w:lang w:eastAsia="zh-CN"/>
        </w:rPr>
        <w:t>The Sharing Corner</w:t>
      </w:r>
    </w:p>
    <w:p w:rsidR="00C0490C" w:rsidRPr="00C75616" w:rsidRDefault="00C0490C" w:rsidP="00C0490C">
      <w:pPr>
        <w:keepNext/>
        <w:keepLines/>
        <w:tabs>
          <w:tab w:val="left" w:pos="720"/>
        </w:tabs>
        <w:kinsoku w:val="0"/>
        <w:overflowPunct w:val="0"/>
        <w:spacing w:before="60" w:after="0" w:line="240" w:lineRule="auto"/>
        <w:rPr>
          <w:rFonts w:ascii="Arial" w:hAnsi="Arial" w:cs="Arial"/>
          <w:bCs/>
          <w:color w:val="00B050"/>
          <w:lang w:eastAsia="zh-CN"/>
        </w:rPr>
      </w:pPr>
      <w:r w:rsidRPr="00C75616">
        <w:rPr>
          <w:rFonts w:ascii="Arial" w:hAnsi="Arial" w:cs="Arial"/>
          <w:bCs/>
          <w:color w:val="00B050"/>
          <w:lang w:eastAsia="zh-CN"/>
        </w:rPr>
        <w:t>The Sharing Corner operate</w:t>
      </w:r>
      <w:r>
        <w:rPr>
          <w:rFonts w:ascii="Arial" w:hAnsi="Arial" w:cs="Arial"/>
          <w:bCs/>
          <w:color w:val="00B050"/>
          <w:lang w:eastAsia="zh-CN"/>
        </w:rPr>
        <w:t>s</w:t>
      </w:r>
      <w:r w:rsidRPr="00C75616">
        <w:rPr>
          <w:rFonts w:ascii="Arial" w:hAnsi="Arial" w:cs="Arial"/>
          <w:bCs/>
          <w:color w:val="00B050"/>
          <w:lang w:eastAsia="zh-CN"/>
        </w:rPr>
        <w:t xml:space="preserve"> every weekend 30 minutes before and after weekend celebrations from 16/17 April to 14/15 May (except 07/08 May). If you have any pre-loved books, toys, games, clothing and household items, please consider blessing others.</w:t>
      </w:r>
    </w:p>
    <w:p w:rsidR="00C0490C" w:rsidRPr="00A6702F" w:rsidRDefault="00C0490C" w:rsidP="00C0490C">
      <w:pPr>
        <w:pStyle w:val="ParaAttribute32"/>
        <w:keepNext/>
        <w:keepLines/>
        <w:kinsoku w:val="0"/>
        <w:overflowPunct w:val="0"/>
        <w:rPr>
          <w:rStyle w:val="CharAttribute95"/>
          <w:rFonts w:eastAsia="Calibri"/>
          <w:lang w:val="en-MY" w:eastAsia="en-US"/>
        </w:rPr>
      </w:pPr>
      <w:r w:rsidRPr="00A6702F">
        <w:rPr>
          <w:rStyle w:val="CharAttribute95"/>
          <w:b/>
          <w:bCs/>
          <w:lang w:val="en-MY"/>
        </w:rPr>
        <w:t>Pray:</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Church members will be generous in giving their pre-loved items to bless others.</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generosity of the church members will be fanned through this initiative and they will continue to care for the poor and destitute.</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items collected will be channelled to those who can make good use of them.</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lives of the recipients will be touched.</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volunteers will be blessed for their labour of love. The love of God and the love of people will be powerful motivations for them.</w:t>
      </w:r>
    </w:p>
    <w:p w:rsidR="00C0490C" w:rsidRPr="00A6702F" w:rsidRDefault="00C0490C" w:rsidP="00C0490C">
      <w:pPr>
        <w:rPr>
          <w:rFonts w:ascii="Verdana" w:hAnsi="Verdana" w:cs="Verdana"/>
          <w:b/>
          <w:color w:val="993366"/>
          <w:sz w:val="24"/>
          <w:szCs w:val="24"/>
        </w:rPr>
      </w:pPr>
      <w:r w:rsidRPr="00C75616">
        <w:rPr>
          <w:rFonts w:eastAsia="Batang"/>
          <w:b/>
          <w:i/>
          <w:color w:val="C00000"/>
          <w:kern w:val="2"/>
          <w:lang w:eastAsia="ko-KR"/>
        </w:rPr>
        <w:t>Whoever oppresses the poor shows contempt for their Maker,</w:t>
      </w:r>
      <w:r>
        <w:rPr>
          <w:rFonts w:eastAsia="Batang"/>
          <w:b/>
          <w:i/>
          <w:color w:val="C00000"/>
          <w:kern w:val="2"/>
          <w:lang w:eastAsia="ko-KR"/>
        </w:rPr>
        <w:t xml:space="preserve"> </w:t>
      </w:r>
      <w:r w:rsidRPr="00C75616">
        <w:rPr>
          <w:rFonts w:eastAsia="Batang"/>
          <w:b/>
          <w:i/>
          <w:color w:val="C00000"/>
          <w:kern w:val="2"/>
          <w:lang w:eastAsia="ko-KR"/>
        </w:rPr>
        <w:t>but whoever is kind to the needy honours God.</w:t>
      </w:r>
      <w:r>
        <w:rPr>
          <w:rFonts w:eastAsia="Batang"/>
          <w:b/>
          <w:i/>
          <w:color w:val="C00000"/>
          <w:kern w:val="2"/>
          <w:lang w:eastAsia="ko-KR"/>
        </w:rPr>
        <w:t xml:space="preserve"> (Proverbs 14:31)</w:t>
      </w:r>
      <w:r w:rsidRPr="00A6702F">
        <w:rPr>
          <w:rStyle w:val="CharAttribute93"/>
        </w:rPr>
        <w:br w:type="page"/>
      </w:r>
      <w:r w:rsidRPr="00A6702F">
        <w:rPr>
          <w:rFonts w:eastAsia="SimSun"/>
          <w:noProof/>
          <w:lang w:val="en-MY" w:eastAsia="zh-CN"/>
        </w:rPr>
        <w:lastRenderedPageBreak/>
        <w:drawing>
          <wp:inline distT="0" distB="0" distL="0" distR="0" wp14:anchorId="32928F7B" wp14:editId="3B972AAA">
            <wp:extent cx="526415" cy="276225"/>
            <wp:effectExtent l="0" t="0" r="6985" b="9525"/>
            <wp:docPr id="6" name="Picture 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sidRPr="00A6702F">
        <w:rPr>
          <w:rStyle w:val="CharAttribute93"/>
        </w:rPr>
        <w:t>M</w:t>
      </w:r>
      <w:r w:rsidRPr="00A6702F">
        <w:rPr>
          <w:rStyle w:val="CharAttribute94"/>
        </w:rPr>
        <w:t xml:space="preserve">ALAYSIA </w:t>
      </w:r>
      <w:r w:rsidRPr="00A6702F">
        <w:rPr>
          <w:rStyle w:val="CharAttribute93"/>
        </w:rPr>
        <w:t>M</w:t>
      </w:r>
      <w:r w:rsidRPr="00A6702F">
        <w:rPr>
          <w:rStyle w:val="CharAttribute94"/>
        </w:rPr>
        <w:t xml:space="preserve">Y </w:t>
      </w:r>
      <w:r w:rsidRPr="00A6702F">
        <w:rPr>
          <w:rStyle w:val="CharAttribute93"/>
        </w:rPr>
        <w:t>N</w:t>
      </w:r>
      <w:r w:rsidRPr="00A6702F">
        <w:rPr>
          <w:rStyle w:val="CharAttribute94"/>
        </w:rPr>
        <w:t xml:space="preserve">ATION: </w:t>
      </w:r>
      <w:r w:rsidRPr="00A6702F">
        <w:rPr>
          <w:rStyle w:val="CharAttribute94"/>
          <w:rFonts w:ascii="Arial" w:hAnsi="Arial" w:cs="Arial"/>
          <w:color w:val="00B050"/>
        </w:rPr>
        <w:t>SARAWAK STATE ELECTIONS</w:t>
      </w:r>
    </w:p>
    <w:p w:rsidR="00C0490C" w:rsidRPr="00A6702F" w:rsidRDefault="00C0490C" w:rsidP="00C0490C">
      <w:pPr>
        <w:pStyle w:val="ParaAttribute33"/>
        <w:kinsoku w:val="0"/>
        <w:overflowPunct w:val="0"/>
        <w:rPr>
          <w:rFonts w:ascii="Arial" w:hAnsi="Arial" w:cs="Arial"/>
          <w:b/>
          <w:bCs/>
          <w:i/>
          <w:color w:val="00B050"/>
          <w:sz w:val="22"/>
          <w:szCs w:val="22"/>
          <w:lang w:val="en-MY"/>
        </w:rPr>
      </w:pPr>
      <w:r w:rsidRPr="00A6702F">
        <w:rPr>
          <w:rFonts w:ascii="Arial" w:hAnsi="Arial" w:cs="Arial"/>
          <w:b/>
          <w:bCs/>
          <w:i/>
          <w:color w:val="00B050"/>
          <w:sz w:val="22"/>
          <w:szCs w:val="22"/>
          <w:lang w:val="en-MY"/>
        </w:rPr>
        <w:t>7 MAY 2016</w:t>
      </w:r>
    </w:p>
    <w:p w:rsidR="00C0490C" w:rsidRPr="00A6702F" w:rsidRDefault="00C0490C" w:rsidP="00C0490C">
      <w:pPr>
        <w:pStyle w:val="ParaAttribute32"/>
        <w:keepNext/>
        <w:keepLines/>
        <w:kinsoku w:val="0"/>
        <w:overflowPunct w:val="0"/>
        <w:rPr>
          <w:rFonts w:ascii="Arial" w:hAnsi="Arial" w:cs="Arial"/>
          <w:color w:val="000080"/>
          <w:lang w:val="en-MY"/>
        </w:rPr>
      </w:pPr>
      <w:r w:rsidRPr="00A6702F">
        <w:rPr>
          <w:rStyle w:val="CharAttribute95"/>
          <w:b/>
          <w:bCs/>
          <w:lang w:val="en-MY"/>
        </w:rPr>
        <w:t>Pray:</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Election Commission will carry out their duty to ensure a clean and fair election. They will not be biased.</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caretaker government will not abuse their power to gain unfair advantage.</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people of Sarawak will elect a government that will lead to eventual honouring of the agreement when Sarawak joined the Federation of Malaysia.</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rich resources of Sarawak will be put to good use to develop the state</w:t>
      </w:r>
      <w:r w:rsidR="006E7FC5">
        <w:rPr>
          <w:rFonts w:asciiTheme="majorHAnsi" w:eastAsia="Arial Unicode MS" w:hAnsiTheme="majorHAnsi" w:cs="Arial"/>
          <w:kern w:val="2"/>
          <w:sz w:val="22"/>
          <w:lang w:val="en-MY" w:eastAsia="ko-KR"/>
        </w:rPr>
        <w:t xml:space="preserve"> and improve the lives of the people</w:t>
      </w:r>
      <w:bookmarkStart w:id="0" w:name="_GoBack"/>
      <w:bookmarkEnd w:id="0"/>
      <w:r w:rsidRPr="006E7FC5">
        <w:rPr>
          <w:rFonts w:asciiTheme="majorHAnsi" w:eastAsia="Arial Unicode MS" w:hAnsiTheme="majorHAnsi" w:cs="Arial"/>
          <w:kern w:val="2"/>
          <w:sz w:val="22"/>
          <w:lang w:val="en-MY" w:eastAsia="ko-KR"/>
        </w:rPr>
        <w:t>.</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people will vote for those who really can bring a change to their lives, providing the basic necessities, education, transport and other things that give them a fair chance in life.</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Freedom of worship will always be honoured and respected.</w:t>
      </w:r>
    </w:p>
    <w:p w:rsidR="00C0490C" w:rsidRDefault="00C0490C" w:rsidP="00C0490C">
      <w:pPr>
        <w:rPr>
          <w:b/>
          <w:i/>
          <w:color w:val="C00000"/>
          <w:szCs w:val="24"/>
          <w:lang w:eastAsia="zh-CN"/>
        </w:rPr>
      </w:pPr>
      <w:r w:rsidRPr="007961F6">
        <w:rPr>
          <w:b/>
          <w:i/>
          <w:color w:val="C00000"/>
          <w:szCs w:val="24"/>
          <w:lang w:eastAsia="zh-CN"/>
        </w:rPr>
        <w:t>Choose some wise, understanding and respected men from each of your tribes</w:t>
      </w:r>
      <w:r>
        <w:rPr>
          <w:b/>
          <w:i/>
          <w:color w:val="C00000"/>
          <w:szCs w:val="24"/>
          <w:lang w:eastAsia="zh-CN"/>
        </w:rPr>
        <w:t>, and I will set them over you. (Deuteronomy 1:13)</w:t>
      </w:r>
    </w:p>
    <w:p w:rsidR="00C0490C" w:rsidRPr="00A6702F" w:rsidRDefault="00C0490C" w:rsidP="00C0490C">
      <w:pPr>
        <w:rPr>
          <w:rFonts w:ascii="Arial" w:hAnsi="Arial" w:cs="Arial"/>
          <w:sz w:val="20"/>
          <w:szCs w:val="20"/>
        </w:rPr>
      </w:pPr>
    </w:p>
    <w:p w:rsidR="00C0490C" w:rsidRPr="00A6702F" w:rsidRDefault="00C0490C" w:rsidP="00C0490C">
      <w:pPr>
        <w:pStyle w:val="ListParagraph"/>
        <w:numPr>
          <w:ilvl w:val="0"/>
          <w:numId w:val="22"/>
        </w:numPr>
        <w:kinsoku w:val="0"/>
        <w:overflowPunct w:val="0"/>
        <w:spacing w:after="0"/>
        <w:ind w:left="360"/>
        <w:rPr>
          <w:rFonts w:ascii="Arial Rounded MT Bold" w:hAnsi="Arial Rounded MT Bold"/>
          <w:b/>
          <w:bCs/>
          <w:color w:val="3333CC"/>
          <w:sz w:val="28"/>
          <w:szCs w:val="28"/>
          <w:lang w:eastAsia="zh-CN"/>
        </w:rPr>
      </w:pPr>
      <w:r w:rsidRPr="00A6702F">
        <w:rPr>
          <w:b/>
          <w:bCs/>
          <w:color w:val="3333CC"/>
          <w:sz w:val="40"/>
          <w:szCs w:val="40"/>
          <w:lang w:eastAsia="zh-CN"/>
        </w:rPr>
        <w:t>A T</w:t>
      </w:r>
      <w:r w:rsidRPr="00A6702F">
        <w:rPr>
          <w:b/>
          <w:bCs/>
          <w:color w:val="3333CC"/>
          <w:sz w:val="28"/>
          <w:szCs w:val="28"/>
          <w:lang w:eastAsia="zh-CN"/>
        </w:rPr>
        <w:t xml:space="preserve">RANSFORMED </w:t>
      </w:r>
      <w:r w:rsidRPr="00A6702F">
        <w:rPr>
          <w:b/>
          <w:bCs/>
          <w:color w:val="3333CC"/>
          <w:sz w:val="40"/>
          <w:szCs w:val="40"/>
          <w:lang w:eastAsia="zh-CN"/>
        </w:rPr>
        <w:t>W</w:t>
      </w:r>
      <w:r w:rsidRPr="00A6702F">
        <w:rPr>
          <w:b/>
          <w:bCs/>
          <w:color w:val="3333CC"/>
          <w:sz w:val="28"/>
          <w:szCs w:val="28"/>
          <w:lang w:eastAsia="zh-CN"/>
        </w:rPr>
        <w:t xml:space="preserve">ORLD:   </w:t>
      </w:r>
      <w:r>
        <w:rPr>
          <w:b/>
          <w:bCs/>
          <w:color w:val="3333CC"/>
          <w:sz w:val="28"/>
          <w:szCs w:val="28"/>
          <w:lang w:eastAsia="zh-CN"/>
        </w:rPr>
        <w:t>Ivory Sales in Kenya</w:t>
      </w:r>
      <w:r w:rsidRPr="00A6702F">
        <w:rPr>
          <w:b/>
          <w:bCs/>
          <w:color w:val="3333CC"/>
          <w:sz w:val="28"/>
          <w:szCs w:val="28"/>
          <w:lang w:eastAsia="zh-CN"/>
        </w:rPr>
        <w:t xml:space="preserve"> </w:t>
      </w:r>
    </w:p>
    <w:p w:rsidR="00C0490C" w:rsidRPr="00A746AA" w:rsidRDefault="00C0490C" w:rsidP="00C0490C">
      <w:pPr>
        <w:rPr>
          <w:rFonts w:ascii="Arial" w:hAnsi="Arial" w:cs="Arial"/>
          <w:b/>
          <w:i/>
          <w:color w:val="00B050"/>
        </w:rPr>
      </w:pPr>
      <w:r w:rsidRPr="00A746AA">
        <w:rPr>
          <w:rFonts w:ascii="Arial" w:hAnsi="Arial" w:cs="Arial"/>
          <w:b/>
          <w:bCs/>
          <w:i/>
          <w:color w:val="00B050"/>
          <w:lang w:eastAsia="zh-CN"/>
        </w:rPr>
        <w:t xml:space="preserve">Kenyan President ordered the burning of </w:t>
      </w:r>
      <w:r>
        <w:rPr>
          <w:rFonts w:ascii="Arial" w:hAnsi="Arial" w:cs="Arial"/>
          <w:b/>
          <w:bCs/>
          <w:i/>
          <w:color w:val="00B050"/>
          <w:lang w:eastAsia="zh-CN"/>
        </w:rPr>
        <w:t>105 tonnes</w:t>
      </w:r>
      <w:r w:rsidRPr="00A746AA">
        <w:rPr>
          <w:rFonts w:ascii="Arial" w:hAnsi="Arial" w:cs="Arial"/>
          <w:b/>
          <w:bCs/>
          <w:i/>
          <w:color w:val="00B050"/>
          <w:lang w:eastAsia="zh-CN"/>
        </w:rPr>
        <w:t xml:space="preserve"> of ivory and rhino horns worth an estimated USD 150 million</w:t>
      </w:r>
      <w:r>
        <w:rPr>
          <w:rFonts w:ascii="Arial" w:hAnsi="Arial" w:cs="Arial"/>
          <w:b/>
          <w:bCs/>
          <w:i/>
          <w:color w:val="00B050"/>
          <w:lang w:eastAsia="zh-CN"/>
        </w:rPr>
        <w:t xml:space="preserve">. The Kenyan government is making a clear statement in its wish for a total ban of ivory sales. </w:t>
      </w:r>
      <w:r w:rsidRPr="00A746AA">
        <w:rPr>
          <w:rFonts w:ascii="Arial" w:hAnsi="Arial" w:cs="Arial"/>
          <w:b/>
          <w:bCs/>
          <w:i/>
          <w:color w:val="00B050"/>
          <w:lang w:eastAsia="zh-CN"/>
        </w:rPr>
        <w:t>Convention on International Trade in Endangered Species of Wild Fauna and Flora (CITES)</w:t>
      </w:r>
      <w:r>
        <w:rPr>
          <w:rFonts w:ascii="Arial" w:hAnsi="Arial" w:cs="Arial"/>
          <w:b/>
          <w:bCs/>
          <w:i/>
          <w:color w:val="00B050"/>
          <w:lang w:eastAsia="zh-CN"/>
        </w:rPr>
        <w:t xml:space="preserve"> has banned commercial ivory sales in 1989 but one-off sales are still permitted, encouraging illegal poaching of the animals. The Kenyan government seeks a total world ban on ivory sales in an effort to save the elephants and rhinoceros.</w:t>
      </w:r>
    </w:p>
    <w:p w:rsidR="00C0490C" w:rsidRPr="00A6702F" w:rsidRDefault="00C0490C" w:rsidP="00C0490C">
      <w:pPr>
        <w:pStyle w:val="ParaAttribute32"/>
        <w:keepNext/>
        <w:keepLines/>
        <w:kinsoku w:val="0"/>
        <w:overflowPunct w:val="0"/>
        <w:rPr>
          <w:rStyle w:val="CharAttribute95"/>
          <w:b/>
          <w:bCs/>
          <w:lang w:val="en-MY"/>
        </w:rPr>
      </w:pPr>
      <w:r w:rsidRPr="00A6702F">
        <w:rPr>
          <w:rStyle w:val="CharAttribute95"/>
          <w:b/>
          <w:bCs/>
          <w:lang w:val="en-MY"/>
        </w:rPr>
        <w:t xml:space="preserve">Pray: </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People will treasure God’s creations and will not drive any species to extinction for temporal wealth.</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CITES will work out a more effective way of preventing illegal poaching.</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administrations of the various countries will have the political will to take measures to protect the endangered animals.</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The administrations will also set up policies to ensure the animals and their habitats are not threatened by development.</w:t>
      </w:r>
    </w:p>
    <w:p w:rsidR="00C0490C" w:rsidRPr="006E7FC5" w:rsidRDefault="00C0490C" w:rsidP="006E7FC5">
      <w:pPr>
        <w:pStyle w:val="ParaAttribute35"/>
        <w:keepNext/>
        <w:keepLines/>
        <w:numPr>
          <w:ilvl w:val="0"/>
          <w:numId w:val="19"/>
        </w:numPr>
        <w:overflowPunct w:val="0"/>
        <w:snapToGrid w:val="0"/>
        <w:ind w:left="357" w:hanging="357"/>
        <w:rPr>
          <w:rFonts w:asciiTheme="majorHAnsi" w:eastAsia="Arial Unicode MS" w:hAnsiTheme="majorHAnsi" w:cs="Arial"/>
          <w:kern w:val="2"/>
          <w:sz w:val="22"/>
          <w:lang w:val="en-MY" w:eastAsia="ko-KR"/>
        </w:rPr>
      </w:pPr>
      <w:r w:rsidRPr="006E7FC5">
        <w:rPr>
          <w:rFonts w:asciiTheme="majorHAnsi" w:eastAsia="Arial Unicode MS" w:hAnsiTheme="majorHAnsi" w:cs="Arial"/>
          <w:kern w:val="2"/>
          <w:sz w:val="22"/>
          <w:lang w:val="en-MY" w:eastAsia="ko-KR"/>
        </w:rPr>
        <w:t>Endangered species worldwide will get more protection to ensure their continual survival.</w:t>
      </w:r>
    </w:p>
    <w:p w:rsidR="00C0490C" w:rsidRPr="00A6702F" w:rsidRDefault="00C0490C" w:rsidP="00C0490C">
      <w:pPr>
        <w:pStyle w:val="ParaAttribute35"/>
        <w:keepNext/>
        <w:keepLines/>
        <w:kinsoku w:val="0"/>
        <w:overflowPunct w:val="0"/>
        <w:spacing w:before="60"/>
        <w:ind w:left="0"/>
        <w:rPr>
          <w:lang w:val="en-MY" w:eastAsia="zh-CN"/>
        </w:rPr>
      </w:pPr>
      <w:r w:rsidRPr="00A746AA">
        <w:rPr>
          <w:rFonts w:ascii="Arial" w:hAnsi="Arial" w:cs="Arial"/>
          <w:b/>
          <w:i/>
          <w:color w:val="C00000"/>
          <w:lang w:val="en-MY"/>
        </w:rPr>
        <w:t>The righteous care for the needs of their animals,</w:t>
      </w:r>
      <w:r>
        <w:rPr>
          <w:rFonts w:ascii="Arial" w:hAnsi="Arial" w:cs="Arial"/>
          <w:b/>
          <w:i/>
          <w:color w:val="C00000"/>
          <w:lang w:val="en-MY"/>
        </w:rPr>
        <w:t xml:space="preserve"> </w:t>
      </w:r>
      <w:r w:rsidRPr="00A746AA">
        <w:rPr>
          <w:rFonts w:ascii="Arial" w:hAnsi="Arial" w:cs="Arial"/>
          <w:b/>
          <w:i/>
          <w:color w:val="C00000"/>
          <w:lang w:val="en-MY"/>
        </w:rPr>
        <w:t>but the kindest acts of the wicked are cruel.</w:t>
      </w:r>
      <w:r>
        <w:rPr>
          <w:rFonts w:ascii="Arial" w:hAnsi="Arial" w:cs="Arial"/>
          <w:b/>
          <w:i/>
          <w:color w:val="C00000"/>
          <w:lang w:val="en-MY"/>
        </w:rPr>
        <w:t xml:space="preserve"> (Proverbs 12:10)</w:t>
      </w:r>
    </w:p>
    <w:p w:rsidR="00C0490C" w:rsidRDefault="00C0490C">
      <w:pPr>
        <w:ind w:firstLine="173"/>
        <w:jc w:val="both"/>
        <w:rPr>
          <w:sz w:val="20"/>
          <w:szCs w:val="20"/>
        </w:rPr>
      </w:pPr>
    </w:p>
    <w:sectPr w:rsidR="00C0490C">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4F" w:rsidRDefault="008A1B4F">
      <w:pPr>
        <w:spacing w:after="0" w:line="240" w:lineRule="auto"/>
      </w:pPr>
      <w:r>
        <w:separator/>
      </w:r>
    </w:p>
  </w:endnote>
  <w:endnote w:type="continuationSeparator" w:id="0">
    <w:p w:rsidR="008A1B4F" w:rsidRDefault="008A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8F" w:rsidRDefault="008A1B4F">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38518F" w:rsidRDefault="00556046">
                <w:pPr>
                  <w:pStyle w:val="ParaAttribute2"/>
                  <w:rPr>
                    <w:rFonts w:ascii="Calibri" w:hAnsi="Calibri" w:cs="Calibri"/>
                  </w:rPr>
                </w:pPr>
                <w:r>
                  <w:rPr>
                    <w:rStyle w:val="CharAttribute3"/>
                    <w:color w:val="000000"/>
                  </w:rPr>
                  <w:t>Want to be emailed “The Leap Forward” and “ZES-T” regularly?</w:t>
                </w:r>
              </w:p>
              <w:p w:rsidR="0038518F" w:rsidRDefault="00556046">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8518F" w:rsidRDefault="00556046">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556046">
      <w:rPr>
        <w:rStyle w:val="CharAttribute9"/>
        <w:sz w:val="22"/>
        <w:szCs w:val="22"/>
      </w:rPr>
      <w:t xml:space="preserve">Page </w:t>
    </w:r>
    <w:r w:rsidR="00556046">
      <w:fldChar w:fldCharType="begin"/>
    </w:r>
    <w:r w:rsidR="00556046">
      <w:instrText xml:space="preserve"> PAGE </w:instrText>
    </w:r>
    <w:r w:rsidR="00556046">
      <w:fldChar w:fldCharType="separate"/>
    </w:r>
    <w:r w:rsidR="006E7FC5">
      <w:rPr>
        <w:noProof/>
      </w:rPr>
      <w:t>6</w:t>
    </w:r>
    <w:r w:rsidR="00556046">
      <w:fldChar w:fldCharType="end"/>
    </w:r>
    <w:r w:rsidR="00556046">
      <w:rPr>
        <w:rStyle w:val="CharAttribute9"/>
        <w:sz w:val="22"/>
        <w:szCs w:val="22"/>
      </w:rPr>
      <w:t xml:space="preserve"> of </w:t>
    </w:r>
    <w:fldSimple w:instr=" NUMPAGES ">
      <w:r w:rsidR="006E7FC5">
        <w:rPr>
          <w:noProof/>
        </w:rPr>
        <w:t>6</w:t>
      </w:r>
    </w:fldSimple>
  </w:p>
  <w:p w:rsidR="0038518F" w:rsidRDefault="0038518F">
    <w:pPr>
      <w:pStyle w:val="Footer"/>
      <w:ind w:right="110"/>
      <w:jc w:val="right"/>
      <w:rPr>
        <w:sz w:val="24"/>
        <w:szCs w:val="24"/>
      </w:rPr>
    </w:pPr>
  </w:p>
  <w:p w:rsidR="0038518F" w:rsidRDefault="0038518F">
    <w:pPr>
      <w:pStyle w:val="Footer"/>
      <w:ind w:right="110"/>
      <w:jc w:val="right"/>
      <w:rPr>
        <w:sz w:val="24"/>
        <w:szCs w:val="24"/>
      </w:rPr>
    </w:pPr>
  </w:p>
  <w:p w:rsidR="0038518F" w:rsidRDefault="0038518F">
    <w:pPr>
      <w:pStyle w:val="Footer"/>
    </w:pPr>
  </w:p>
  <w:p w:rsidR="0038518F" w:rsidRDefault="00385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4F" w:rsidRDefault="008A1B4F">
      <w:pPr>
        <w:spacing w:after="0" w:line="240" w:lineRule="auto"/>
      </w:pPr>
      <w:r>
        <w:separator/>
      </w:r>
    </w:p>
  </w:footnote>
  <w:footnote w:type="continuationSeparator" w:id="0">
    <w:p w:rsidR="008A1B4F" w:rsidRDefault="008A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C2199"/>
    <w:multiLevelType w:val="multilevel"/>
    <w:tmpl w:val="2F0667DC"/>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5"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7"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8"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9"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0"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1"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2"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3"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16"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18"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1"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2"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3"/>
  </w:num>
  <w:num w:numId="2">
    <w:abstractNumId w:val="22"/>
  </w:num>
  <w:num w:numId="3">
    <w:abstractNumId w:val="6"/>
  </w:num>
  <w:num w:numId="4">
    <w:abstractNumId w:val="8"/>
  </w:num>
  <w:num w:numId="5">
    <w:abstractNumId w:val="9"/>
  </w:num>
  <w:num w:numId="6">
    <w:abstractNumId w:val="19"/>
  </w:num>
  <w:num w:numId="7">
    <w:abstractNumId w:val="13"/>
  </w:num>
  <w:num w:numId="8">
    <w:abstractNumId w:val="4"/>
  </w:num>
  <w:num w:numId="9">
    <w:abstractNumId w:val="21"/>
  </w:num>
  <w:num w:numId="10">
    <w:abstractNumId w:val="12"/>
  </w:num>
  <w:num w:numId="11">
    <w:abstractNumId w:val="11"/>
  </w:num>
  <w:num w:numId="12">
    <w:abstractNumId w:val="10"/>
  </w:num>
  <w:num w:numId="13">
    <w:abstractNumId w:val="18"/>
  </w:num>
  <w:num w:numId="14">
    <w:abstractNumId w:val="1"/>
  </w:num>
  <w:num w:numId="15">
    <w:abstractNumId w:val="15"/>
  </w:num>
  <w:num w:numId="16">
    <w:abstractNumId w:val="17"/>
  </w:num>
  <w:num w:numId="17">
    <w:abstractNumId w:val="7"/>
  </w:num>
  <w:num w:numId="18">
    <w:abstractNumId w:val="0"/>
  </w:num>
  <w:num w:numId="19">
    <w:abstractNumId w:val="16"/>
  </w:num>
  <w:num w:numId="20">
    <w:abstractNumId w:val="14"/>
  </w:num>
  <w:num w:numId="21">
    <w:abstractNumId w:val="2"/>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E35"/>
    <w:rsid w:val="00005F7E"/>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638E4"/>
    <w:rsid w:val="00164DAD"/>
    <w:rsid w:val="00171FB2"/>
    <w:rsid w:val="0017293E"/>
    <w:rsid w:val="00175C5F"/>
    <w:rsid w:val="00177578"/>
    <w:rsid w:val="00180905"/>
    <w:rsid w:val="001831AF"/>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C734A"/>
    <w:rsid w:val="002D0997"/>
    <w:rsid w:val="002D10B3"/>
    <w:rsid w:val="002D1475"/>
    <w:rsid w:val="002D44D2"/>
    <w:rsid w:val="002D604A"/>
    <w:rsid w:val="002E46F9"/>
    <w:rsid w:val="002E5811"/>
    <w:rsid w:val="002E5EC3"/>
    <w:rsid w:val="002E663C"/>
    <w:rsid w:val="002E66AA"/>
    <w:rsid w:val="002F1271"/>
    <w:rsid w:val="002F28E4"/>
    <w:rsid w:val="002F3250"/>
    <w:rsid w:val="002F329E"/>
    <w:rsid w:val="002F3847"/>
    <w:rsid w:val="002F64B8"/>
    <w:rsid w:val="0030138F"/>
    <w:rsid w:val="00301E85"/>
    <w:rsid w:val="00305BD9"/>
    <w:rsid w:val="0030781C"/>
    <w:rsid w:val="003177AE"/>
    <w:rsid w:val="003213AA"/>
    <w:rsid w:val="00321C13"/>
    <w:rsid w:val="00326618"/>
    <w:rsid w:val="00330628"/>
    <w:rsid w:val="0033090C"/>
    <w:rsid w:val="00331D72"/>
    <w:rsid w:val="0034060A"/>
    <w:rsid w:val="00343D20"/>
    <w:rsid w:val="00344802"/>
    <w:rsid w:val="00345AEB"/>
    <w:rsid w:val="003468D8"/>
    <w:rsid w:val="0035031E"/>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2AC3"/>
    <w:rsid w:val="003A2FD2"/>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41407"/>
    <w:rsid w:val="0044302E"/>
    <w:rsid w:val="00443337"/>
    <w:rsid w:val="0044533D"/>
    <w:rsid w:val="004478C7"/>
    <w:rsid w:val="004508DF"/>
    <w:rsid w:val="00452368"/>
    <w:rsid w:val="00452A02"/>
    <w:rsid w:val="004545CD"/>
    <w:rsid w:val="00456179"/>
    <w:rsid w:val="004629A9"/>
    <w:rsid w:val="00464E2C"/>
    <w:rsid w:val="0046618E"/>
    <w:rsid w:val="00471608"/>
    <w:rsid w:val="00481455"/>
    <w:rsid w:val="004836BC"/>
    <w:rsid w:val="00485052"/>
    <w:rsid w:val="0049111E"/>
    <w:rsid w:val="00493C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513A"/>
    <w:rsid w:val="00537655"/>
    <w:rsid w:val="0054157A"/>
    <w:rsid w:val="00542021"/>
    <w:rsid w:val="0054321B"/>
    <w:rsid w:val="00546D84"/>
    <w:rsid w:val="00550383"/>
    <w:rsid w:val="00551A46"/>
    <w:rsid w:val="00553C99"/>
    <w:rsid w:val="00554AAF"/>
    <w:rsid w:val="005552A7"/>
    <w:rsid w:val="00555BA7"/>
    <w:rsid w:val="00556046"/>
    <w:rsid w:val="00556720"/>
    <w:rsid w:val="00561D85"/>
    <w:rsid w:val="00567920"/>
    <w:rsid w:val="0057269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3106A"/>
    <w:rsid w:val="00633B78"/>
    <w:rsid w:val="006344CD"/>
    <w:rsid w:val="00636C16"/>
    <w:rsid w:val="0065088B"/>
    <w:rsid w:val="00660599"/>
    <w:rsid w:val="006607A9"/>
    <w:rsid w:val="00660C12"/>
    <w:rsid w:val="00662BBB"/>
    <w:rsid w:val="00664EC8"/>
    <w:rsid w:val="0066603A"/>
    <w:rsid w:val="006662D4"/>
    <w:rsid w:val="0066679C"/>
    <w:rsid w:val="006713B9"/>
    <w:rsid w:val="006734D1"/>
    <w:rsid w:val="0067390E"/>
    <w:rsid w:val="00673C34"/>
    <w:rsid w:val="006803AE"/>
    <w:rsid w:val="00681229"/>
    <w:rsid w:val="0068180E"/>
    <w:rsid w:val="00691ED3"/>
    <w:rsid w:val="006929B6"/>
    <w:rsid w:val="006A1392"/>
    <w:rsid w:val="006A6892"/>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E7FC5"/>
    <w:rsid w:val="006F0E4C"/>
    <w:rsid w:val="006F45F1"/>
    <w:rsid w:val="006F6C41"/>
    <w:rsid w:val="006F73D7"/>
    <w:rsid w:val="006F7685"/>
    <w:rsid w:val="007030E3"/>
    <w:rsid w:val="007048CF"/>
    <w:rsid w:val="007059E8"/>
    <w:rsid w:val="00706FD9"/>
    <w:rsid w:val="007140B5"/>
    <w:rsid w:val="00714CCD"/>
    <w:rsid w:val="007169C4"/>
    <w:rsid w:val="0072463D"/>
    <w:rsid w:val="0072763F"/>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E79E0"/>
    <w:rsid w:val="007F13E9"/>
    <w:rsid w:val="007F6285"/>
    <w:rsid w:val="007F691C"/>
    <w:rsid w:val="00801463"/>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607CA"/>
    <w:rsid w:val="008617FA"/>
    <w:rsid w:val="00862292"/>
    <w:rsid w:val="00862C7E"/>
    <w:rsid w:val="00863E9E"/>
    <w:rsid w:val="00864531"/>
    <w:rsid w:val="00865A1A"/>
    <w:rsid w:val="008669EB"/>
    <w:rsid w:val="00866CA7"/>
    <w:rsid w:val="0087006B"/>
    <w:rsid w:val="008760C7"/>
    <w:rsid w:val="0087710E"/>
    <w:rsid w:val="00881D76"/>
    <w:rsid w:val="00884306"/>
    <w:rsid w:val="00885995"/>
    <w:rsid w:val="00887832"/>
    <w:rsid w:val="00887A00"/>
    <w:rsid w:val="00887C11"/>
    <w:rsid w:val="00890688"/>
    <w:rsid w:val="00892167"/>
    <w:rsid w:val="008941C3"/>
    <w:rsid w:val="008953BF"/>
    <w:rsid w:val="008A1B4F"/>
    <w:rsid w:val="008A4A86"/>
    <w:rsid w:val="008B3DB0"/>
    <w:rsid w:val="008B586D"/>
    <w:rsid w:val="008B5D5E"/>
    <w:rsid w:val="008B6000"/>
    <w:rsid w:val="008C15FA"/>
    <w:rsid w:val="008C6055"/>
    <w:rsid w:val="008C6831"/>
    <w:rsid w:val="008D14A4"/>
    <w:rsid w:val="008D175B"/>
    <w:rsid w:val="008D395E"/>
    <w:rsid w:val="008D4413"/>
    <w:rsid w:val="008D580C"/>
    <w:rsid w:val="008D65CF"/>
    <w:rsid w:val="008D6626"/>
    <w:rsid w:val="008E60BB"/>
    <w:rsid w:val="008F30AC"/>
    <w:rsid w:val="008F69C6"/>
    <w:rsid w:val="008F74AF"/>
    <w:rsid w:val="00900887"/>
    <w:rsid w:val="00900B0A"/>
    <w:rsid w:val="00900E87"/>
    <w:rsid w:val="00901A4B"/>
    <w:rsid w:val="009039DF"/>
    <w:rsid w:val="00903FAA"/>
    <w:rsid w:val="0091028E"/>
    <w:rsid w:val="0091227E"/>
    <w:rsid w:val="00920C3A"/>
    <w:rsid w:val="00922147"/>
    <w:rsid w:val="00930299"/>
    <w:rsid w:val="00933CA5"/>
    <w:rsid w:val="00934131"/>
    <w:rsid w:val="0093706F"/>
    <w:rsid w:val="00937DB9"/>
    <w:rsid w:val="00937ED9"/>
    <w:rsid w:val="0094175C"/>
    <w:rsid w:val="00946591"/>
    <w:rsid w:val="009524FF"/>
    <w:rsid w:val="00955004"/>
    <w:rsid w:val="009575D4"/>
    <w:rsid w:val="00963C94"/>
    <w:rsid w:val="0097572A"/>
    <w:rsid w:val="009764D5"/>
    <w:rsid w:val="0097680D"/>
    <w:rsid w:val="0097782C"/>
    <w:rsid w:val="00980FA4"/>
    <w:rsid w:val="00985271"/>
    <w:rsid w:val="00987111"/>
    <w:rsid w:val="009900A3"/>
    <w:rsid w:val="0099481E"/>
    <w:rsid w:val="009964E3"/>
    <w:rsid w:val="009A73F2"/>
    <w:rsid w:val="009B0E8D"/>
    <w:rsid w:val="009B2F17"/>
    <w:rsid w:val="009B3F62"/>
    <w:rsid w:val="009B40F8"/>
    <w:rsid w:val="009B60AD"/>
    <w:rsid w:val="009C3DE8"/>
    <w:rsid w:val="009C4E7E"/>
    <w:rsid w:val="009D1DA9"/>
    <w:rsid w:val="009D2B24"/>
    <w:rsid w:val="009D6582"/>
    <w:rsid w:val="009D679E"/>
    <w:rsid w:val="009E6237"/>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51437"/>
    <w:rsid w:val="00A5278D"/>
    <w:rsid w:val="00A54951"/>
    <w:rsid w:val="00A62917"/>
    <w:rsid w:val="00A62D79"/>
    <w:rsid w:val="00A634E4"/>
    <w:rsid w:val="00A63E61"/>
    <w:rsid w:val="00A64FD1"/>
    <w:rsid w:val="00A71C06"/>
    <w:rsid w:val="00A73162"/>
    <w:rsid w:val="00A73354"/>
    <w:rsid w:val="00A76E78"/>
    <w:rsid w:val="00A77E77"/>
    <w:rsid w:val="00A8173E"/>
    <w:rsid w:val="00A83294"/>
    <w:rsid w:val="00A905DD"/>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464E"/>
    <w:rsid w:val="00B6488D"/>
    <w:rsid w:val="00B65EEB"/>
    <w:rsid w:val="00B675E2"/>
    <w:rsid w:val="00B818F0"/>
    <w:rsid w:val="00B82597"/>
    <w:rsid w:val="00B832E7"/>
    <w:rsid w:val="00B86362"/>
    <w:rsid w:val="00B86619"/>
    <w:rsid w:val="00B905D9"/>
    <w:rsid w:val="00B94222"/>
    <w:rsid w:val="00B97322"/>
    <w:rsid w:val="00BA2C03"/>
    <w:rsid w:val="00BA2C33"/>
    <w:rsid w:val="00BA5760"/>
    <w:rsid w:val="00BA6DC8"/>
    <w:rsid w:val="00BB0846"/>
    <w:rsid w:val="00BB3E99"/>
    <w:rsid w:val="00BB4D1E"/>
    <w:rsid w:val="00BC214E"/>
    <w:rsid w:val="00BC3F5A"/>
    <w:rsid w:val="00BC744A"/>
    <w:rsid w:val="00BC7C0F"/>
    <w:rsid w:val="00BD03C5"/>
    <w:rsid w:val="00BD7273"/>
    <w:rsid w:val="00BE2BF9"/>
    <w:rsid w:val="00BE3C90"/>
    <w:rsid w:val="00BE46D3"/>
    <w:rsid w:val="00BE7EAC"/>
    <w:rsid w:val="00BF13EA"/>
    <w:rsid w:val="00BF5DE0"/>
    <w:rsid w:val="00C0490C"/>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79AB"/>
    <w:rsid w:val="00C837F5"/>
    <w:rsid w:val="00C84EDF"/>
    <w:rsid w:val="00C85C44"/>
    <w:rsid w:val="00CA1DE1"/>
    <w:rsid w:val="00CA31BE"/>
    <w:rsid w:val="00CA378D"/>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7CDC"/>
    <w:rsid w:val="00D9476C"/>
    <w:rsid w:val="00D95071"/>
    <w:rsid w:val="00D9529E"/>
    <w:rsid w:val="00DA0E8F"/>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5728"/>
    <w:rsid w:val="00E60EEC"/>
    <w:rsid w:val="00E61AA5"/>
    <w:rsid w:val="00E65F7F"/>
    <w:rsid w:val="00E663F2"/>
    <w:rsid w:val="00E712DF"/>
    <w:rsid w:val="00E72809"/>
    <w:rsid w:val="00E76427"/>
    <w:rsid w:val="00E8162E"/>
    <w:rsid w:val="00E84B89"/>
    <w:rsid w:val="00E91AD3"/>
    <w:rsid w:val="00E94D4C"/>
    <w:rsid w:val="00EA1F74"/>
    <w:rsid w:val="00EA2B7D"/>
    <w:rsid w:val="00EA7AD4"/>
    <w:rsid w:val="00EB2F69"/>
    <w:rsid w:val="00EB4C79"/>
    <w:rsid w:val="00EB7F17"/>
    <w:rsid w:val="00EC0FD1"/>
    <w:rsid w:val="00EC4D5C"/>
    <w:rsid w:val="00ED04FC"/>
    <w:rsid w:val="00ED059C"/>
    <w:rsid w:val="00ED4845"/>
    <w:rsid w:val="00ED6893"/>
    <w:rsid w:val="00EE0977"/>
    <w:rsid w:val="00EE61EC"/>
    <w:rsid w:val="00EF1492"/>
    <w:rsid w:val="00EF4A96"/>
    <w:rsid w:val="00EF7C85"/>
    <w:rsid w:val="00F10841"/>
    <w:rsid w:val="00F1138B"/>
    <w:rsid w:val="00F11A8D"/>
    <w:rsid w:val="00F13262"/>
    <w:rsid w:val="00F20ABB"/>
    <w:rsid w:val="00F21663"/>
    <w:rsid w:val="00F261E8"/>
    <w:rsid w:val="00F263F0"/>
    <w:rsid w:val="00F361E5"/>
    <w:rsid w:val="00F36A47"/>
    <w:rsid w:val="00F37159"/>
    <w:rsid w:val="00F444D6"/>
    <w:rsid w:val="00F473C4"/>
    <w:rsid w:val="00F47D31"/>
    <w:rsid w:val="00F51D53"/>
    <w:rsid w:val="00F6129A"/>
    <w:rsid w:val="00F61F9C"/>
    <w:rsid w:val="00F6345A"/>
    <w:rsid w:val="00F70546"/>
    <w:rsid w:val="00F737B6"/>
    <w:rsid w:val="00F76629"/>
    <w:rsid w:val="00F80AAA"/>
    <w:rsid w:val="00F83611"/>
    <w:rsid w:val="00F84329"/>
    <w:rsid w:val="00F85DF9"/>
    <w:rsid w:val="00F87340"/>
    <w:rsid w:val="00F92A72"/>
    <w:rsid w:val="00F96938"/>
    <w:rsid w:val="00FA3ACD"/>
    <w:rsid w:val="00FA3CC5"/>
    <w:rsid w:val="00FA4059"/>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
    </o:shapedefaults>
    <o:shapelayout v:ext="edit">
      <o:idmap v:ext="edit" data="1"/>
    </o:shapelayout>
  </w:shapeDefaults>
  <w:doNotEmbedSmartTags/>
  <w:decimalSymbol w:val="."/>
  <w:listSeparator w:val=","/>
  <w14:docId w14:val="5D313FE1"/>
  <w15:docId w15:val="{12841219-3588-47DF-B9CE-17A9B3FD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pPr>
      <w:keepNext/>
      <w:numPr>
        <w:ilvl w:val="2"/>
        <w:numId w:val="1"/>
      </w:numPr>
      <w:spacing w:before="240" w:after="60"/>
      <w:outlineLvl w:val="2"/>
    </w:pPr>
    <w:rPr>
      <w:rFonts w:ascii="Cambria" w:hAnsi="Cambria"/>
      <w:sz w:val="26"/>
      <w:szCs w:val="26"/>
    </w:rPr>
  </w:style>
  <w:style w:type="paragraph" w:styleId="Heading4">
    <w:name w:val="heading 4"/>
    <w:basedOn w:val="Normal"/>
    <w:qFormat/>
    <w:pPr>
      <w:keepNext/>
      <w:numPr>
        <w:ilvl w:val="3"/>
        <w:numId w:val="1"/>
      </w:numPr>
      <w:spacing w:before="240" w:after="60"/>
      <w:outlineLvl w:val="3"/>
    </w:pPr>
    <w:rPr>
      <w:b/>
      <w:sz w:val="28"/>
      <w:szCs w:val="28"/>
    </w:rPr>
  </w:style>
  <w:style w:type="paragraph" w:styleId="Heading5">
    <w:name w:val="heading 5"/>
    <w:basedOn w:val="Normal"/>
    <w:qFormat/>
    <w:pPr>
      <w:numPr>
        <w:ilvl w:val="4"/>
        <w:numId w:val="1"/>
      </w:numPr>
      <w:spacing w:before="240" w:after="60"/>
      <w:outlineLvl w:val="4"/>
    </w:pPr>
    <w:rPr>
      <w:b/>
      <w:i/>
      <w:sz w:val="26"/>
      <w:szCs w:val="26"/>
    </w:rPr>
  </w:style>
  <w:style w:type="paragraph" w:styleId="Heading6">
    <w:name w:val="heading 6"/>
    <w:basedOn w:val="Normal"/>
    <w:qFormat/>
    <w:pPr>
      <w:numPr>
        <w:ilvl w:val="5"/>
        <w:numId w:val="1"/>
      </w:numPr>
      <w:spacing w:before="240" w:after="60"/>
      <w:outlineLvl w:val="5"/>
    </w:pPr>
    <w:rPr>
      <w:b/>
    </w:rPr>
  </w:style>
  <w:style w:type="paragraph" w:styleId="Heading7">
    <w:name w:val="heading 7"/>
    <w:basedOn w:val="Normal"/>
    <w:qFormat/>
    <w:pPr>
      <w:numPr>
        <w:ilvl w:val="6"/>
        <w:numId w:val="1"/>
      </w:numPr>
      <w:spacing w:before="240" w:after="60"/>
      <w:outlineLvl w:val="6"/>
    </w:pPr>
    <w:rPr>
      <w:sz w:val="24"/>
      <w:szCs w:val="24"/>
    </w:rPr>
  </w:style>
  <w:style w:type="paragraph" w:styleId="Heading8">
    <w:name w:val="heading 8"/>
    <w:basedOn w:val="Normal"/>
    <w:pPr>
      <w:numPr>
        <w:ilvl w:val="7"/>
        <w:numId w:val="1"/>
      </w:numPr>
      <w:spacing w:before="240" w:after="60"/>
      <w:outlineLvl w:val="7"/>
    </w:pPr>
    <w:rPr>
      <w:i/>
      <w:sz w:val="24"/>
      <w:szCs w:val="24"/>
    </w:rPr>
  </w:style>
  <w:style w:type="paragraph" w:styleId="Heading9">
    <w:name w:val="heading 9"/>
    <w:basedOn w:val="Normal"/>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olor w:val="365F91"/>
      <w:kern w:val="1"/>
      <w:sz w:val="32"/>
      <w:szCs w:val="32"/>
      <w:lang w:val="en-GB"/>
    </w:rPr>
  </w:style>
  <w:style w:type="character" w:customStyle="1" w:styleId="Heading2Char">
    <w:name w:val="Heading 2 Char"/>
    <w:basedOn w:val="DefaultParagraphFont"/>
    <w:rPr>
      <w:rFonts w:ascii="Cambria" w:eastAsia="SimSun" w:hAnsi="Cambria" w:cs="Cambria"/>
      <w:color w:val="365F91"/>
      <w:kern w:val="1"/>
      <w:sz w:val="26"/>
      <w:szCs w:val="26"/>
    </w:rPr>
  </w:style>
  <w:style w:type="character" w:customStyle="1" w:styleId="BalloonTextChar">
    <w:name w:val="Balloon Text Char"/>
    <w:basedOn w:val="DefaultParagraphFont"/>
    <w:rPr>
      <w:rFonts w:ascii="Tahoma" w:hAnsi="Tahoma" w:cs="Tahoma"/>
      <w:sz w:val="16"/>
      <w:szCs w:val="16"/>
    </w:rPr>
  </w:style>
  <w:style w:type="character" w:customStyle="1" w:styleId="CharAttribute16">
    <w:name w:val="CharAttribute16"/>
    <w:rPr>
      <w:rFonts w:ascii="Cambria" w:eastAsia="SimSun" w:hAnsi="Cambria" w:cs="Cambria"/>
      <w:b/>
      <w:color w:val="365F91"/>
      <w:sz w:val="32"/>
      <w:szCs w:val="32"/>
    </w:rPr>
  </w:style>
  <w:style w:type="character" w:customStyle="1" w:styleId="CharAttribute19">
    <w:name w:val="CharAttribute19"/>
    <w:rPr>
      <w:rFonts w:ascii="Cambria" w:eastAsia="SimSun" w:hAnsi="Cambria" w:cs="Cambria"/>
      <w:b/>
      <w:color w:val="365F91"/>
      <w:sz w:val="24"/>
      <w:szCs w:val="24"/>
    </w:rPr>
  </w:style>
  <w:style w:type="character" w:customStyle="1" w:styleId="CharAttribute93">
    <w:name w:val="CharAttribute93"/>
    <w:uiPriority w:val="99"/>
    <w:rPr>
      <w:rFonts w:ascii="Verdana" w:hAnsi="Verdana" w:cs="Verdana"/>
      <w:b/>
      <w:color w:val="800080"/>
      <w:sz w:val="36"/>
      <w:szCs w:val="36"/>
    </w:rPr>
  </w:style>
  <w:style w:type="character" w:customStyle="1" w:styleId="CharAttribute94">
    <w:name w:val="CharAttribute94"/>
    <w:uiPriority w:val="99"/>
    <w:rPr>
      <w:rFonts w:ascii="Verdana" w:hAnsi="Verdana" w:cs="Verdana"/>
      <w:b/>
      <w:color w:val="993366"/>
      <w:sz w:val="24"/>
      <w:szCs w:val="24"/>
    </w:rPr>
  </w:style>
  <w:style w:type="character" w:customStyle="1" w:styleId="CharAttribute95">
    <w:name w:val="CharAttribute95"/>
    <w:uiPriority w:val="99"/>
    <w:rPr>
      <w:rFonts w:ascii="Arial" w:hAnsi="Arial" w:cs="Arial"/>
      <w:color w:val="00008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character" w:customStyle="1" w:styleId="CharAttribute9">
    <w:name w:val="CharAttribute9"/>
    <w:rPr>
      <w:rFonts w:ascii="Calibri" w:hAnsi="Calibri" w:cs="Calibri"/>
      <w:i/>
    </w:rPr>
  </w:style>
  <w:style w:type="character" w:customStyle="1" w:styleId="FootnoteTextChar">
    <w:name w:val="Footnote Text Char"/>
    <w:basedOn w:val="DefaultParagraphFont"/>
    <w:rPr>
      <w:rFonts w:ascii="Calibri" w:eastAsia="Times New Roman" w:hAnsi="Calibri" w:cs="Calibri"/>
      <w:sz w:val="24"/>
      <w:szCs w:val="24"/>
      <w:lang w:val="en-GB"/>
    </w:rPr>
  </w:style>
  <w:style w:type="character" w:customStyle="1" w:styleId="FootnoteReference1">
    <w:name w:val="Footnote Reference1"/>
    <w:basedOn w:val="DefaultParagraphFont"/>
    <w:rPr>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u w:val="single"/>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hAnsi="Cambria"/>
      <w:b/>
      <w:sz w:val="26"/>
      <w:szCs w:val="26"/>
      <w:lang w:val="en-MY"/>
    </w:rPr>
  </w:style>
  <w:style w:type="character" w:customStyle="1" w:styleId="Heading4Char">
    <w:name w:val="Heading 4 Char"/>
    <w:basedOn w:val="DefaultParagraphFont"/>
    <w:rPr>
      <w:rFonts w:ascii="Calibri" w:hAnsi="Calibri"/>
      <w:b/>
      <w:sz w:val="28"/>
      <w:szCs w:val="28"/>
      <w:lang w:val="en-MY"/>
    </w:rPr>
  </w:style>
  <w:style w:type="character" w:customStyle="1" w:styleId="Heading5Char">
    <w:name w:val="Heading 5 Char"/>
    <w:basedOn w:val="DefaultParagraphFont"/>
    <w:rPr>
      <w:rFonts w:ascii="Calibri" w:hAnsi="Calibri"/>
      <w:b/>
      <w:i/>
      <w:sz w:val="26"/>
      <w:szCs w:val="26"/>
      <w:lang w:val="en-MY"/>
    </w:rPr>
  </w:style>
  <w:style w:type="character" w:customStyle="1" w:styleId="Heading6Char">
    <w:name w:val="Heading 6 Char"/>
    <w:basedOn w:val="DefaultParagraphFont"/>
    <w:rPr>
      <w:rFonts w:ascii="Calibri" w:hAnsi="Calibri"/>
      <w:b/>
      <w:lang w:val="en-MY"/>
    </w:rPr>
  </w:style>
  <w:style w:type="character" w:customStyle="1" w:styleId="Heading7Char">
    <w:name w:val="Heading 7 Char"/>
    <w:basedOn w:val="DefaultParagraphFont"/>
    <w:rPr>
      <w:rFonts w:ascii="Calibri" w:hAnsi="Calibri"/>
      <w:sz w:val="24"/>
      <w:szCs w:val="24"/>
      <w:lang w:val="en-MY"/>
    </w:rPr>
  </w:style>
  <w:style w:type="character" w:customStyle="1" w:styleId="Heading8Char">
    <w:name w:val="Heading 8 Char"/>
    <w:basedOn w:val="DefaultParagraphFont"/>
    <w:rPr>
      <w:rFonts w:ascii="Calibri" w:hAnsi="Calibri"/>
      <w:i/>
      <w:sz w:val="24"/>
      <w:szCs w:val="24"/>
      <w:lang w:val="en-MY"/>
    </w:rPr>
  </w:style>
  <w:style w:type="character" w:customStyle="1" w:styleId="Heading9Char">
    <w:name w:val="Heading 9 Char"/>
    <w:basedOn w:val="DefaultParagraphFont"/>
    <w:rPr>
      <w:rFonts w:ascii="Cambria" w:hAnsi="Cambria"/>
      <w:lang w:val="en-MY"/>
    </w:rPr>
  </w:style>
  <w:style w:type="character" w:customStyle="1" w:styleId="ScriptureChar">
    <w:name w:val="Scripture Char"/>
    <w:rPr>
      <w:rFonts w:eastAsia="Times New Roman" w:cs="??"/>
      <w:color w:val="1926CF"/>
      <w:kern w:val="1"/>
      <w:sz w:val="24"/>
      <w:szCs w:val="20"/>
      <w:lang w:val="en-GB"/>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cs="Calibri"/>
      <w:i/>
      <w:color w:val="404040"/>
      <w:lang w:val="en-MY"/>
    </w:rPr>
  </w:style>
  <w:style w:type="character" w:styleId="PlaceholderText">
    <w:name w:val="Placeholder Text"/>
    <w:basedOn w:val="DefaultParagraphFont"/>
    <w:rPr>
      <w:color w:val="808080"/>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rPr>
  </w:style>
  <w:style w:type="character" w:customStyle="1" w:styleId="ListLabel2">
    <w:name w:val="ListLabel 2"/>
    <w:rPr>
      <w:i w:val="0"/>
    </w:rPr>
  </w:style>
  <w:style w:type="character" w:customStyle="1" w:styleId="ListLabel3">
    <w:name w:val="ListLabel 3"/>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pPr>
      <w:keepNext/>
      <w:spacing w:before="240"/>
    </w:pPr>
    <w:rPr>
      <w:rFonts w:ascii="Arial" w:eastAsia="SimSun" w:hAnsi="Arial"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pacing w:before="120"/>
    </w:pPr>
    <w:rPr>
      <w:rFonts w:cs="Lucida Sans"/>
      <w:i/>
      <w:sz w:val="24"/>
      <w:szCs w:val="24"/>
    </w:rPr>
  </w:style>
  <w:style w:type="paragraph" w:customStyle="1" w:styleId="Index">
    <w:name w:val="Index"/>
    <w:basedOn w:val="Normal"/>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ParaAttribute7">
    <w:name w:val="ParaAttribute7"/>
    <w:pPr>
      <w:keepNext/>
      <w:keepLines/>
    </w:pPr>
    <w:rPr>
      <w:rFonts w:ascii="??" w:eastAsia="Calibri" w:hAnsi="??" w:cs="??"/>
      <w:lang w:eastAsia="ar-SA"/>
    </w:rPr>
  </w:style>
  <w:style w:type="paragraph" w:styleId="ListParagraph">
    <w:name w:val="List Paragraph"/>
    <w:basedOn w:val="Normal"/>
    <w:uiPriority w:val="99"/>
    <w:qFormat/>
    <w:pPr>
      <w:ind w:left="720"/>
    </w:pPr>
  </w:style>
  <w:style w:type="paragraph" w:customStyle="1" w:styleId="ParaAttribute32">
    <w:name w:val="ParaAttribute32"/>
    <w:uiPriority w:val="99"/>
    <w:pPr>
      <w:spacing w:before="60" w:after="60"/>
      <w:jc w:val="both"/>
    </w:pPr>
    <w:rPr>
      <w:rFonts w:eastAsia="Batang"/>
      <w:lang w:eastAsia="ar-SA"/>
    </w:rPr>
  </w:style>
  <w:style w:type="paragraph" w:customStyle="1" w:styleId="ParaAttribute33">
    <w:name w:val="ParaAttribute33"/>
    <w:uiPriority w:val="99"/>
    <w:pPr>
      <w:tabs>
        <w:tab w:val="left" w:pos="720"/>
      </w:tabs>
      <w:spacing w:before="60" w:after="60"/>
      <w:jc w:val="both"/>
    </w:pPr>
    <w:rPr>
      <w:rFonts w:eastAsia="Batang"/>
      <w:lang w:eastAsia="ar-SA"/>
    </w:rPr>
  </w:style>
  <w:style w:type="paragraph" w:customStyle="1" w:styleId="ParaAttribute35">
    <w:name w:val="ParaAttribute35"/>
    <w:uiPriority w:val="99"/>
    <w:pPr>
      <w:tabs>
        <w:tab w:val="left" w:pos="720"/>
      </w:tabs>
      <w:ind w:left="360"/>
      <w:jc w:val="both"/>
    </w:pPr>
    <w:rPr>
      <w:rFonts w:eastAsia="Batang"/>
      <w:lang w:eastAsia="ar-SA"/>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ParaAttribute0">
    <w:name w:val="ParaAttribute0"/>
    <w:pPr>
      <w:tabs>
        <w:tab w:val="center" w:pos="4680"/>
        <w:tab w:val="right" w:pos="9360"/>
      </w:tabs>
      <w:jc w:val="right"/>
    </w:pPr>
    <w:rPr>
      <w:rFonts w:ascii="??" w:eastAsia="Calibri" w:hAnsi="??" w:cs="??"/>
      <w:lang w:eastAsia="ar-SA"/>
    </w:rPr>
  </w:style>
  <w:style w:type="paragraph" w:customStyle="1" w:styleId="ParaAttribute2">
    <w:name w:val="ParaAttribute2"/>
    <w:uiPriority w:val="99"/>
    <w:pPr>
      <w:jc w:val="center"/>
    </w:pPr>
    <w:rPr>
      <w:rFonts w:ascii="??" w:eastAsia="Calibri" w:hAnsi="??" w:cs="??"/>
      <w:lang w:eastAsia="ar-SA"/>
    </w:rPr>
  </w:style>
  <w:style w:type="paragraph" w:customStyle="1" w:styleId="ParaAttribute3">
    <w:name w:val="ParaAttribute3"/>
    <w:pPr>
      <w:tabs>
        <w:tab w:val="center" w:pos="4680"/>
        <w:tab w:val="right" w:pos="9360"/>
      </w:tabs>
    </w:pPr>
    <w:rPr>
      <w:rFonts w:ascii="??" w:eastAsia="Calibri" w:hAnsi="??" w:cs="??"/>
      <w:lang w:eastAsia="ar-SA"/>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4"/>
      <w:szCs w:val="24"/>
    </w:rPr>
  </w:style>
  <w:style w:type="paragraph" w:customStyle="1" w:styleId="cnnstorypgraphtxt">
    <w:name w:val="cnn_storypgraphtxt"/>
    <w:basedOn w:val="Normal"/>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Pr>
      <w:rFonts w:eastAsia="Batang"/>
      <w:lang w:eastAsia="ar-SA"/>
    </w:rPr>
  </w:style>
  <w:style w:type="paragraph" w:customStyle="1" w:styleId="Scripture">
    <w:name w:val="Scripture"/>
    <w:basedOn w:val="Normal"/>
    <w:qFormat/>
    <w:pPr>
      <w:spacing w:after="0" w:line="23" w:lineRule="atLeast"/>
    </w:pPr>
    <w:rPr>
      <w:rFonts w:eastAsia="Times New Roman" w:cs="??"/>
      <w:color w:val="1926CF"/>
    </w:rPr>
  </w:style>
  <w:style w:type="paragraph" w:customStyle="1" w:styleId="ParaAttribute40">
    <w:name w:val="ParaAttribute40"/>
    <w:pPr>
      <w:tabs>
        <w:tab w:val="left" w:pos="720"/>
      </w:tabs>
      <w:jc w:val="both"/>
    </w:pPr>
    <w:rPr>
      <w:rFonts w:eastAsia="Batang"/>
      <w:lang w:eastAsia="ar-SA"/>
    </w:rPr>
  </w:style>
  <w:style w:type="paragraph" w:customStyle="1" w:styleId="chapter-1">
    <w:name w:val="chapter-1"/>
    <w:basedOn w:val="Normal"/>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pPr>
      <w:spacing w:before="200" w:after="160"/>
      <w:ind w:left="864" w:right="864"/>
      <w:jc w:val="center"/>
    </w:pPr>
    <w:rPr>
      <w:color w:val="404040"/>
    </w:rPr>
  </w:style>
  <w:style w:type="paragraph" w:styleId="NoSpacing">
    <w:name w:val="No Spacing"/>
    <w:qFormat/>
    <w:rPr>
      <w:rFonts w:ascii="Calibri" w:eastAsia="Calibri" w:hAnsi="Calibri" w:cs="Calibri"/>
      <w:sz w:val="22"/>
      <w:szCs w:val="22"/>
      <w:lang w:val="en-MY" w:eastAsia="ar-SA"/>
    </w:rPr>
  </w:style>
  <w:style w:type="paragraph" w:customStyle="1" w:styleId="yiv3433697642msonormal">
    <w:name w:val="yiv3433697642msonormal"/>
    <w:basedOn w:val="Normal"/>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pPr>
      <w:ind w:left="1584" w:hanging="1584"/>
      <w:outlineLvl w:val="8"/>
    </w:pPr>
    <w:rPr>
      <w:b/>
      <w:sz w:val="21"/>
      <w:szCs w:val="21"/>
    </w:rPr>
  </w:style>
  <w:style w:type="paragraph" w:customStyle="1" w:styleId="Framecontents">
    <w:name w:val="Frame contents"/>
    <w:basedOn w:val="BodyText"/>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Pr>
      <w:i/>
    </w:rPr>
  </w:style>
  <w:style w:type="character" w:customStyle="1" w:styleId="chapternum">
    <w:name w:val="chapternum"/>
    <w:basedOn w:val="DefaultParagraphFont"/>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Pr>
      <w:b/>
    </w:rPr>
  </w:style>
  <w:style w:type="character" w:customStyle="1" w:styleId="verse-1">
    <w:name w:val="verse-1"/>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style>
  <w:style w:type="character" w:styleId="IntenseReference">
    <w:name w:val="Intense Reference"/>
    <w:basedOn w:val="DefaultParagraphFont"/>
    <w:uiPriority w:val="32"/>
    <w:qFormat/>
    <w:rPr>
      <w:b/>
      <w:smallCaps/>
      <w:color w:val="4F81BD"/>
      <w:spacing w:val="5"/>
    </w:rPr>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3B60-9329-4D7F-BF5C-AABE76CD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14</cp:revision>
  <dcterms:created xsi:type="dcterms:W3CDTF">2016-04-30T14:21:00Z</dcterms:created>
  <dcterms:modified xsi:type="dcterms:W3CDTF">2016-05-01T12:04:00Z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